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D0" w:rsidRDefault="00A879D0" w:rsidP="0014190E">
      <w:pPr>
        <w:jc w:val="center"/>
        <w:rPr>
          <w:rFonts w:asciiTheme="minorHAnsi" w:hAnsiTheme="minorHAnsi" w:cstheme="minorHAnsi"/>
          <w:b/>
          <w:smallCaps/>
          <w:sz w:val="36"/>
          <w:szCs w:val="36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7A63E150" wp14:editId="64C7BD7C">
            <wp:simplePos x="0" y="0"/>
            <wp:positionH relativeFrom="margin">
              <wp:posOffset>0</wp:posOffset>
            </wp:positionH>
            <wp:positionV relativeFrom="paragraph">
              <wp:posOffset>283210</wp:posOffset>
            </wp:positionV>
            <wp:extent cx="1743710" cy="1743710"/>
            <wp:effectExtent l="0" t="0" r="8890" b="889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1" name="anonymous_element_1" descr="https://intranet.hautsdefrance.fr/upload/docs/image/jpeg/2020-03/logo-region-hdf-6cm.jpg.associated/th-180x210-logo-region-hdf-6cm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nymous_element_1" descr="https://intranet.hautsdefrance.fr/upload/docs/image/jpeg/2020-03/logo-region-hdf-6cm.jpg.associated/th-180x210-logo-region-hdf-6cm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F19" w:rsidRDefault="00D43F19" w:rsidP="0014190E">
      <w:pPr>
        <w:jc w:val="center"/>
        <w:rPr>
          <w:rFonts w:asciiTheme="minorHAnsi" w:hAnsiTheme="minorHAnsi" w:cstheme="minorHAnsi"/>
          <w:b/>
          <w:smallCaps/>
          <w:sz w:val="36"/>
          <w:szCs w:val="36"/>
        </w:rPr>
      </w:pPr>
    </w:p>
    <w:p w:rsidR="009806C4" w:rsidRDefault="002806B5" w:rsidP="00A879D0">
      <w:pPr>
        <w:rPr>
          <w:rFonts w:asciiTheme="minorHAnsi" w:hAnsiTheme="minorHAnsi" w:cstheme="minorHAnsi"/>
          <w:b/>
          <w:smallCaps/>
          <w:sz w:val="36"/>
          <w:szCs w:val="36"/>
        </w:rPr>
      </w:pPr>
      <w:r w:rsidRPr="009806C4">
        <w:rPr>
          <w:rFonts w:asciiTheme="minorHAnsi" w:hAnsiTheme="minorHAnsi" w:cstheme="minorHAnsi"/>
          <w:b/>
          <w:smallCaps/>
          <w:sz w:val="36"/>
          <w:szCs w:val="36"/>
        </w:rPr>
        <w:t>Dispositif</w:t>
      </w:r>
      <w:r w:rsidR="00914554">
        <w:rPr>
          <w:rFonts w:asciiTheme="minorHAnsi" w:hAnsiTheme="minorHAnsi" w:cstheme="minorHAnsi"/>
          <w:b/>
          <w:smallCaps/>
          <w:sz w:val="36"/>
          <w:szCs w:val="36"/>
        </w:rPr>
        <w:t>s</w:t>
      </w:r>
      <w:bookmarkStart w:id="0" w:name="_GoBack"/>
      <w:bookmarkEnd w:id="0"/>
      <w:r w:rsidRPr="009806C4">
        <w:rPr>
          <w:rFonts w:asciiTheme="minorHAnsi" w:hAnsiTheme="minorHAnsi" w:cstheme="minorHAnsi"/>
          <w:b/>
          <w:smallCaps/>
          <w:sz w:val="36"/>
          <w:szCs w:val="36"/>
        </w:rPr>
        <w:t xml:space="preserve"> de soutien Régional en faveur</w:t>
      </w:r>
    </w:p>
    <w:p w:rsidR="002806B5" w:rsidRPr="009806C4" w:rsidRDefault="002806B5" w:rsidP="00A879D0">
      <w:pPr>
        <w:rPr>
          <w:rFonts w:asciiTheme="minorHAnsi" w:hAnsiTheme="minorHAnsi" w:cstheme="minorHAnsi"/>
          <w:b/>
          <w:smallCaps/>
          <w:sz w:val="36"/>
          <w:szCs w:val="36"/>
        </w:rPr>
      </w:pPr>
      <w:r w:rsidRPr="009806C4">
        <w:rPr>
          <w:rFonts w:asciiTheme="minorHAnsi" w:hAnsiTheme="minorHAnsi" w:cstheme="minorHAnsi"/>
          <w:b/>
          <w:smallCaps/>
          <w:sz w:val="36"/>
          <w:szCs w:val="36"/>
        </w:rPr>
        <w:t>de la prévention des</w:t>
      </w:r>
      <w:r w:rsidR="009806C4">
        <w:rPr>
          <w:rFonts w:asciiTheme="minorHAnsi" w:hAnsiTheme="minorHAnsi" w:cstheme="minorHAnsi"/>
          <w:b/>
          <w:smallCaps/>
          <w:sz w:val="36"/>
          <w:szCs w:val="36"/>
        </w:rPr>
        <w:t xml:space="preserve"> Déchets Ménagers et A</w:t>
      </w:r>
      <w:r w:rsidRPr="009806C4">
        <w:rPr>
          <w:rFonts w:asciiTheme="minorHAnsi" w:hAnsiTheme="minorHAnsi" w:cstheme="minorHAnsi"/>
          <w:b/>
          <w:smallCaps/>
          <w:sz w:val="36"/>
          <w:szCs w:val="36"/>
        </w:rPr>
        <w:t>ssimilés</w:t>
      </w:r>
    </w:p>
    <w:p w:rsidR="002806B5" w:rsidRDefault="002806B5" w:rsidP="00A879D0">
      <w:pPr>
        <w:rPr>
          <w:rFonts w:asciiTheme="minorHAnsi" w:hAnsiTheme="minorHAnsi" w:cstheme="minorHAnsi"/>
          <w:sz w:val="22"/>
          <w:szCs w:val="22"/>
        </w:rPr>
      </w:pPr>
    </w:p>
    <w:p w:rsidR="002806B5" w:rsidRPr="009806C4" w:rsidRDefault="00A879D0" w:rsidP="00A879D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2806B5" w:rsidRPr="009806C4">
        <w:rPr>
          <w:rFonts w:asciiTheme="minorHAnsi" w:hAnsiTheme="minorHAnsi" w:cstheme="minorHAnsi"/>
          <w:b/>
          <w:sz w:val="28"/>
          <w:szCs w:val="28"/>
        </w:rPr>
        <w:t>Aide aux études préalable</w:t>
      </w:r>
      <w:r w:rsidR="00435EEE">
        <w:rPr>
          <w:rFonts w:asciiTheme="minorHAnsi" w:hAnsiTheme="minorHAnsi" w:cstheme="minorHAnsi"/>
          <w:b/>
          <w:sz w:val="28"/>
          <w:szCs w:val="28"/>
        </w:rPr>
        <w:t>s</w:t>
      </w:r>
    </w:p>
    <w:p w:rsidR="009806C4" w:rsidRDefault="009806C4" w:rsidP="002806B5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2806B5" w:rsidRPr="002F2F8F" w:rsidRDefault="002806B5" w:rsidP="002806B5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2F2F8F">
        <w:rPr>
          <w:rFonts w:asciiTheme="minorHAnsi" w:hAnsiTheme="minorHAnsi" w:cstheme="minorHAnsi"/>
          <w:b/>
          <w:sz w:val="24"/>
          <w:szCs w:val="24"/>
        </w:rPr>
        <w:t>Collectivités concerné</w:t>
      </w:r>
      <w:r w:rsidR="002F2F8F" w:rsidRPr="002F2F8F">
        <w:rPr>
          <w:rFonts w:asciiTheme="minorHAnsi" w:hAnsiTheme="minorHAnsi" w:cstheme="minorHAnsi"/>
          <w:b/>
          <w:sz w:val="24"/>
          <w:szCs w:val="24"/>
        </w:rPr>
        <w:t>e</w:t>
      </w:r>
      <w:r w:rsidRPr="002F2F8F">
        <w:rPr>
          <w:rFonts w:asciiTheme="minorHAnsi" w:hAnsiTheme="minorHAnsi" w:cstheme="minorHAnsi"/>
          <w:b/>
          <w:sz w:val="24"/>
          <w:szCs w:val="24"/>
        </w:rPr>
        <w:t>s : Communautés de Communes</w:t>
      </w:r>
    </w:p>
    <w:p w:rsidR="002806B5" w:rsidRDefault="002806B5" w:rsidP="00F67E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06B5" w:rsidRDefault="002806B5" w:rsidP="00F67E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1F06" w:rsidRDefault="00CE61FE" w:rsidP="002E1F0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Afin d’atteindre les objectifs de prévention, d</w:t>
      </w:r>
      <w:r w:rsidR="002E1F06" w:rsidRPr="00F67EE1">
        <w:rPr>
          <w:rFonts w:asciiTheme="minorHAnsi" w:hAnsiTheme="minorHAnsi" w:cstheme="minorHAnsi"/>
          <w:sz w:val="22"/>
          <w:szCs w:val="22"/>
        </w:rPr>
        <w:t xml:space="preserve">ans la continuité du programme de </w:t>
      </w:r>
      <w:r w:rsidR="002E1F06">
        <w:rPr>
          <w:rFonts w:asciiTheme="minorHAnsi" w:hAnsiTheme="minorHAnsi" w:cstheme="minorHAnsi"/>
          <w:sz w:val="22"/>
          <w:szCs w:val="22"/>
        </w:rPr>
        <w:t>sensibilisation à la prévention des déchets</w:t>
      </w:r>
      <w:r w:rsidR="002E1F06" w:rsidRPr="00F67EE1">
        <w:rPr>
          <w:rFonts w:asciiTheme="minorHAnsi" w:hAnsiTheme="minorHAnsi" w:cstheme="minorHAnsi"/>
          <w:sz w:val="22"/>
          <w:szCs w:val="22"/>
        </w:rPr>
        <w:t xml:space="preserve"> port</w:t>
      </w:r>
      <w:r w:rsidR="002E1F06">
        <w:rPr>
          <w:rFonts w:asciiTheme="minorHAnsi" w:hAnsiTheme="minorHAnsi" w:cstheme="minorHAnsi"/>
          <w:sz w:val="22"/>
          <w:szCs w:val="22"/>
        </w:rPr>
        <w:t xml:space="preserve">é par la </w:t>
      </w:r>
      <w:r>
        <w:rPr>
          <w:rFonts w:asciiTheme="minorHAnsi" w:hAnsiTheme="minorHAnsi" w:cstheme="minorHAnsi"/>
          <w:sz w:val="22"/>
          <w:szCs w:val="22"/>
        </w:rPr>
        <w:t>Région</w:t>
      </w:r>
      <w:r w:rsidR="00014563" w:rsidRPr="00014563">
        <w:rPr>
          <w:rFonts w:asciiTheme="minorHAnsi" w:hAnsiTheme="minorHAnsi" w:cstheme="minorHAnsi"/>
          <w:sz w:val="22"/>
          <w:szCs w:val="22"/>
        </w:rPr>
        <w:t xml:space="preserve"> </w:t>
      </w:r>
      <w:r w:rsidR="00014563" w:rsidRPr="00F67EE1">
        <w:rPr>
          <w:rFonts w:asciiTheme="minorHAnsi" w:hAnsiTheme="minorHAnsi" w:cstheme="minorHAnsi"/>
          <w:sz w:val="22"/>
          <w:szCs w:val="22"/>
        </w:rPr>
        <w:t>Hauts-de-France</w:t>
      </w:r>
      <w:r>
        <w:rPr>
          <w:rFonts w:asciiTheme="minorHAnsi" w:hAnsiTheme="minorHAnsi" w:cstheme="minorHAnsi"/>
          <w:sz w:val="22"/>
          <w:szCs w:val="22"/>
        </w:rPr>
        <w:t xml:space="preserve"> et pour</w:t>
      </w:r>
      <w:r w:rsidR="002E1F06">
        <w:rPr>
          <w:rFonts w:asciiTheme="minorHAnsi" w:hAnsiTheme="minorHAnsi" w:cstheme="minorHAnsi"/>
          <w:sz w:val="22"/>
          <w:szCs w:val="22"/>
        </w:rPr>
        <w:t xml:space="preserve"> </w:t>
      </w:r>
      <w:r w:rsidR="002E1F06" w:rsidRPr="00F67EE1">
        <w:rPr>
          <w:rFonts w:asciiTheme="minorHAnsi" w:hAnsiTheme="minorHAnsi" w:cstheme="minorHAnsi"/>
          <w:sz w:val="22"/>
          <w:szCs w:val="22"/>
        </w:rPr>
        <w:t xml:space="preserve">inciter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F67EE1">
        <w:rPr>
          <w:rFonts w:asciiTheme="minorHAnsi" w:hAnsiTheme="minorHAnsi" w:cstheme="minorHAnsi"/>
          <w:sz w:val="22"/>
          <w:szCs w:val="22"/>
        </w:rPr>
        <w:t>es services publics de gestion de DMA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67EE1">
        <w:rPr>
          <w:rFonts w:asciiTheme="minorHAnsi" w:hAnsiTheme="minorHAnsi" w:cstheme="minorHAnsi"/>
          <w:sz w:val="22"/>
          <w:szCs w:val="22"/>
        </w:rPr>
        <w:t>à</w:t>
      </w:r>
      <w:r w:rsidR="002E1F06" w:rsidRPr="00F67EE1">
        <w:rPr>
          <w:rFonts w:asciiTheme="minorHAnsi" w:hAnsiTheme="minorHAnsi" w:cstheme="minorHAnsi"/>
          <w:sz w:val="22"/>
          <w:szCs w:val="22"/>
        </w:rPr>
        <w:t xml:space="preserve"> s’engager </w:t>
      </w:r>
      <w:r w:rsidR="002E1F06">
        <w:rPr>
          <w:rFonts w:asciiTheme="minorHAnsi" w:hAnsiTheme="minorHAnsi" w:cstheme="minorHAnsi"/>
          <w:sz w:val="22"/>
          <w:szCs w:val="22"/>
        </w:rPr>
        <w:t xml:space="preserve">dans la </w:t>
      </w:r>
      <w:r w:rsidR="002E1F06" w:rsidRPr="00F67EE1">
        <w:rPr>
          <w:rFonts w:asciiTheme="minorHAnsi" w:hAnsiTheme="minorHAnsi" w:cstheme="minorHAnsi"/>
          <w:sz w:val="22"/>
          <w:szCs w:val="22"/>
        </w:rPr>
        <w:t xml:space="preserve">prévention du </w:t>
      </w:r>
      <w:r w:rsidR="002E1F06">
        <w:rPr>
          <w:rFonts w:asciiTheme="minorHAnsi" w:hAnsiTheme="minorHAnsi" w:cstheme="minorHAnsi"/>
          <w:sz w:val="22"/>
          <w:szCs w:val="22"/>
        </w:rPr>
        <w:t>plan déchets</w:t>
      </w:r>
      <w:r w:rsidR="002E1F06" w:rsidRPr="00F67EE1">
        <w:rPr>
          <w:rFonts w:asciiTheme="minorHAnsi" w:hAnsiTheme="minorHAnsi" w:cstheme="minorHAnsi"/>
          <w:sz w:val="22"/>
          <w:szCs w:val="22"/>
        </w:rPr>
        <w:t xml:space="preserve">, la Région Hauts-de-France </w:t>
      </w:r>
      <w:r w:rsidR="002E1F06">
        <w:rPr>
          <w:rFonts w:asciiTheme="minorHAnsi" w:hAnsiTheme="minorHAnsi" w:cstheme="minorHAnsi"/>
          <w:sz w:val="22"/>
          <w:szCs w:val="22"/>
        </w:rPr>
        <w:t>cible un</w:t>
      </w:r>
      <w:r w:rsidR="002E1F06" w:rsidRPr="00F67EE1">
        <w:rPr>
          <w:rFonts w:asciiTheme="minorHAnsi" w:hAnsiTheme="minorHAnsi" w:cstheme="minorHAnsi"/>
          <w:sz w:val="22"/>
          <w:szCs w:val="22"/>
        </w:rPr>
        <w:t xml:space="preserve"> accompagnement </w:t>
      </w:r>
      <w:r>
        <w:rPr>
          <w:rFonts w:asciiTheme="minorHAnsi" w:hAnsiTheme="minorHAnsi" w:cstheme="minorHAnsi"/>
          <w:sz w:val="22"/>
          <w:szCs w:val="22"/>
        </w:rPr>
        <w:t>pour :</w:t>
      </w:r>
      <w:r w:rsidR="002E1F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1F06" w:rsidRDefault="002E1F06" w:rsidP="00014563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F67EE1">
        <w:rPr>
          <w:rFonts w:asciiTheme="minorHAnsi" w:hAnsiTheme="minorHAnsi" w:cstheme="minorHAnsi"/>
          <w:sz w:val="22"/>
          <w:szCs w:val="22"/>
        </w:rPr>
        <w:t>éveloppe</w:t>
      </w:r>
      <w:r>
        <w:rPr>
          <w:rFonts w:asciiTheme="minorHAnsi" w:hAnsiTheme="minorHAnsi" w:cstheme="minorHAnsi"/>
          <w:sz w:val="22"/>
          <w:szCs w:val="22"/>
        </w:rPr>
        <w:t xml:space="preserve">r </w:t>
      </w:r>
      <w:r w:rsidR="00CE61FE">
        <w:rPr>
          <w:rFonts w:asciiTheme="minorHAnsi" w:hAnsiTheme="minorHAnsi" w:cstheme="minorHAnsi"/>
          <w:sz w:val="22"/>
          <w:szCs w:val="22"/>
        </w:rPr>
        <w:t xml:space="preserve">les </w:t>
      </w:r>
      <w:r w:rsidR="00CE61FE" w:rsidRPr="00F67EE1">
        <w:rPr>
          <w:rFonts w:asciiTheme="minorHAnsi" w:hAnsiTheme="minorHAnsi" w:cstheme="minorHAnsi"/>
          <w:sz w:val="22"/>
          <w:szCs w:val="22"/>
        </w:rPr>
        <w:t>Programmes</w:t>
      </w:r>
      <w:r w:rsidRPr="00F67EE1">
        <w:rPr>
          <w:rFonts w:asciiTheme="minorHAnsi" w:hAnsiTheme="minorHAnsi" w:cstheme="minorHAnsi"/>
          <w:sz w:val="22"/>
          <w:szCs w:val="22"/>
        </w:rPr>
        <w:t xml:space="preserve"> Locaux de Prévention des DMA -  PLPDMA</w:t>
      </w:r>
      <w:r w:rsidR="00014563">
        <w:rPr>
          <w:rFonts w:asciiTheme="minorHAnsi" w:hAnsiTheme="minorHAnsi" w:cstheme="minorHAnsi"/>
          <w:sz w:val="22"/>
          <w:szCs w:val="22"/>
        </w:rPr>
        <w:t> ;</w:t>
      </w:r>
    </w:p>
    <w:p w:rsidR="002E1F06" w:rsidRDefault="002E1F06" w:rsidP="00014563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Déployer </w:t>
      </w:r>
      <w:r w:rsidRPr="00F67EE1">
        <w:rPr>
          <w:rFonts w:asciiTheme="minorHAnsi" w:hAnsiTheme="minorHAnsi" w:cstheme="minorHAnsi"/>
          <w:sz w:val="22"/>
          <w:szCs w:val="22"/>
        </w:rPr>
        <w:t>la tarification incitative</w:t>
      </w:r>
      <w:r w:rsidR="00014563">
        <w:rPr>
          <w:rFonts w:asciiTheme="minorHAnsi" w:hAnsiTheme="minorHAnsi" w:cstheme="minorHAnsi"/>
          <w:sz w:val="22"/>
          <w:szCs w:val="22"/>
        </w:rPr>
        <w:t> ;</w:t>
      </w:r>
    </w:p>
    <w:p w:rsidR="002E1F06" w:rsidRDefault="002E1F06" w:rsidP="00014563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Généraliser le </w:t>
      </w:r>
      <w:r w:rsidRPr="00F67EE1">
        <w:rPr>
          <w:rFonts w:asciiTheme="minorHAnsi" w:hAnsiTheme="minorHAnsi" w:cstheme="minorHAnsi"/>
          <w:sz w:val="22"/>
          <w:szCs w:val="22"/>
        </w:rPr>
        <w:t>tri à la source des biodéchets des ménages</w:t>
      </w:r>
      <w:r w:rsidR="00014563">
        <w:rPr>
          <w:rFonts w:asciiTheme="minorHAnsi" w:hAnsiTheme="minorHAnsi" w:cstheme="minorHAnsi"/>
          <w:sz w:val="22"/>
          <w:szCs w:val="22"/>
        </w:rPr>
        <w:t>.</w:t>
      </w:r>
    </w:p>
    <w:p w:rsidR="00F67EE1" w:rsidRPr="00F67EE1" w:rsidRDefault="00F67EE1" w:rsidP="00F67EE1">
      <w:pPr>
        <w:pStyle w:val="Paragraphedeliste"/>
        <w:jc w:val="both"/>
        <w:rPr>
          <w:rFonts w:asciiTheme="minorHAnsi" w:hAnsiTheme="minorHAnsi" w:cstheme="minorHAnsi"/>
          <w:sz w:val="22"/>
          <w:szCs w:val="22"/>
        </w:rPr>
      </w:pPr>
    </w:p>
    <w:p w:rsidR="00F67EE1" w:rsidRPr="00F67EE1" w:rsidRDefault="00014563" w:rsidP="00F67EE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Pr="00F67EE1">
        <w:rPr>
          <w:rFonts w:asciiTheme="minorHAnsi" w:hAnsiTheme="minorHAnsi" w:cstheme="minorHAnsi"/>
          <w:sz w:val="22"/>
          <w:szCs w:val="22"/>
        </w:rPr>
        <w:t xml:space="preserve">ors Programmes Locaux de Prévention des DMA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67EE1">
        <w:rPr>
          <w:rFonts w:asciiTheme="minorHAnsi" w:hAnsiTheme="minorHAnsi" w:cstheme="minorHAnsi"/>
          <w:sz w:val="22"/>
          <w:szCs w:val="22"/>
        </w:rPr>
        <w:t>PLPDMA</w:t>
      </w:r>
      <w:r w:rsidR="00935A7B">
        <w:rPr>
          <w:rFonts w:asciiTheme="minorHAnsi" w:hAnsiTheme="minorHAnsi" w:cstheme="minorHAnsi"/>
          <w:sz w:val="22"/>
          <w:szCs w:val="22"/>
        </w:rPr>
        <w:t>),</w:t>
      </w:r>
      <w:r>
        <w:rPr>
          <w:rFonts w:asciiTheme="minorHAnsi" w:hAnsiTheme="minorHAnsi" w:cstheme="minorHAnsi"/>
          <w:sz w:val="22"/>
          <w:szCs w:val="22"/>
        </w:rPr>
        <w:t xml:space="preserve"> l</w:t>
      </w:r>
      <w:r w:rsidR="002E1F06">
        <w:rPr>
          <w:rFonts w:asciiTheme="minorHAnsi" w:hAnsiTheme="minorHAnsi" w:cstheme="minorHAnsi"/>
          <w:sz w:val="22"/>
          <w:szCs w:val="22"/>
        </w:rPr>
        <w:t xml:space="preserve">’accompagnement Régional </w:t>
      </w:r>
      <w:r w:rsidR="00F67EE1" w:rsidRPr="00F67EE1">
        <w:rPr>
          <w:rFonts w:asciiTheme="minorHAnsi" w:hAnsiTheme="minorHAnsi" w:cstheme="minorHAnsi"/>
          <w:sz w:val="22"/>
          <w:szCs w:val="22"/>
        </w:rPr>
        <w:t>a vocati</w:t>
      </w:r>
      <w:r w:rsidR="00F67EE1">
        <w:rPr>
          <w:rFonts w:asciiTheme="minorHAnsi" w:hAnsiTheme="minorHAnsi" w:cstheme="minorHAnsi"/>
          <w:sz w:val="22"/>
          <w:szCs w:val="22"/>
        </w:rPr>
        <w:t>on à compléter sous conditions certains</w:t>
      </w:r>
      <w:r w:rsidR="00784377">
        <w:rPr>
          <w:rFonts w:asciiTheme="minorHAnsi" w:hAnsiTheme="minorHAnsi" w:cstheme="minorHAnsi"/>
          <w:sz w:val="22"/>
          <w:szCs w:val="22"/>
        </w:rPr>
        <w:t xml:space="preserve"> de</w:t>
      </w:r>
      <w:r w:rsidR="002E1F06">
        <w:rPr>
          <w:rFonts w:asciiTheme="minorHAnsi" w:hAnsiTheme="minorHAnsi" w:cstheme="minorHAnsi"/>
          <w:sz w:val="22"/>
          <w:szCs w:val="22"/>
        </w:rPr>
        <w:t xml:space="preserve">s </w:t>
      </w:r>
      <w:r w:rsidR="00F67EE1" w:rsidRPr="00F67EE1">
        <w:rPr>
          <w:rFonts w:asciiTheme="minorHAnsi" w:hAnsiTheme="minorHAnsi" w:cstheme="minorHAnsi"/>
          <w:sz w:val="22"/>
          <w:szCs w:val="22"/>
        </w:rPr>
        <w:t>dispositifs mis en place</w:t>
      </w:r>
      <w:r>
        <w:rPr>
          <w:rFonts w:asciiTheme="minorHAnsi" w:hAnsiTheme="minorHAnsi" w:cstheme="minorHAnsi"/>
          <w:sz w:val="22"/>
          <w:szCs w:val="22"/>
        </w:rPr>
        <w:t xml:space="preserve"> et financés</w:t>
      </w:r>
      <w:r w:rsidR="00F67EE1" w:rsidRPr="00F67EE1">
        <w:rPr>
          <w:rFonts w:asciiTheme="minorHAnsi" w:hAnsiTheme="minorHAnsi" w:cstheme="minorHAnsi"/>
          <w:sz w:val="22"/>
          <w:szCs w:val="22"/>
        </w:rPr>
        <w:t xml:space="preserve"> par l'ADEME.</w:t>
      </w:r>
    </w:p>
    <w:p w:rsidR="00CE61FE" w:rsidRPr="00935A7B" w:rsidRDefault="00CE61FE" w:rsidP="00F67EE1">
      <w:pPr>
        <w:jc w:val="both"/>
        <w:rPr>
          <w:rFonts w:asciiTheme="minorHAnsi" w:hAnsiTheme="minorHAnsi" w:cstheme="minorHAnsi"/>
          <w:sz w:val="8"/>
          <w:szCs w:val="22"/>
        </w:rPr>
      </w:pPr>
    </w:p>
    <w:p w:rsidR="00CE61FE" w:rsidRPr="00F67EE1" w:rsidRDefault="00CE61FE" w:rsidP="00F67E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7EE1" w:rsidRPr="00014563" w:rsidRDefault="00CE61FE" w:rsidP="00014563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014563">
        <w:rPr>
          <w:rFonts w:asciiTheme="minorHAnsi" w:hAnsiTheme="minorHAnsi" w:cstheme="minorHAnsi"/>
          <w:b/>
          <w:sz w:val="22"/>
          <w:szCs w:val="22"/>
        </w:rPr>
        <w:t xml:space="preserve">Développer les PLPDMA : </w:t>
      </w:r>
      <w:r w:rsidR="00F67EE1" w:rsidRPr="00014563">
        <w:rPr>
          <w:rFonts w:asciiTheme="minorHAnsi" w:hAnsiTheme="minorHAnsi" w:cstheme="minorHAnsi"/>
          <w:sz w:val="22"/>
          <w:szCs w:val="22"/>
        </w:rPr>
        <w:t>Conditionnalités de sout</w:t>
      </w:r>
      <w:r w:rsidR="00935A7B">
        <w:rPr>
          <w:rFonts w:asciiTheme="minorHAnsi" w:hAnsiTheme="minorHAnsi" w:cstheme="minorHAnsi"/>
          <w:sz w:val="22"/>
          <w:szCs w:val="22"/>
        </w:rPr>
        <w:t>ien à l'élaboration d'un PLPDMA.</w:t>
      </w:r>
    </w:p>
    <w:p w:rsidR="00F67EE1" w:rsidRPr="00935A7B" w:rsidRDefault="00F67EE1" w:rsidP="00F67EE1">
      <w:pPr>
        <w:jc w:val="both"/>
        <w:rPr>
          <w:rFonts w:asciiTheme="minorHAnsi" w:hAnsiTheme="minorHAnsi" w:cstheme="minorHAnsi"/>
          <w:sz w:val="8"/>
          <w:szCs w:val="22"/>
        </w:rPr>
      </w:pPr>
    </w:p>
    <w:p w:rsidR="002806B5" w:rsidRDefault="00F67EE1" w:rsidP="00014563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67EE1">
        <w:rPr>
          <w:rFonts w:asciiTheme="minorHAnsi" w:hAnsiTheme="minorHAnsi" w:cstheme="minorHAnsi"/>
          <w:sz w:val="22"/>
          <w:szCs w:val="22"/>
        </w:rPr>
        <w:t xml:space="preserve">Le Programme Local de Prévention des Déchets Ménagers et Assimilés comporte un état des lieux, des objectifs de réduction des déchets ménagers et assimilés et des mesures à mettre en œuvre pour atteindre ces objectifs. Cet accompagnement régional n'est pas complémentaire d'une aide de l'ADEME. </w:t>
      </w:r>
    </w:p>
    <w:p w:rsidR="00665A53" w:rsidRPr="00935A7B" w:rsidRDefault="00665A53" w:rsidP="00F67EE1">
      <w:pPr>
        <w:jc w:val="both"/>
        <w:rPr>
          <w:rFonts w:asciiTheme="minorHAnsi" w:hAnsiTheme="minorHAnsi" w:cstheme="minorHAnsi"/>
          <w:sz w:val="8"/>
          <w:szCs w:val="22"/>
        </w:rPr>
      </w:pPr>
    </w:p>
    <w:p w:rsidR="00F67EE1" w:rsidRPr="002806B5" w:rsidRDefault="00F67EE1" w:rsidP="00014563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06B5">
        <w:rPr>
          <w:rFonts w:asciiTheme="minorHAnsi" w:hAnsiTheme="minorHAnsi" w:cstheme="minorHAnsi"/>
          <w:sz w:val="22"/>
          <w:szCs w:val="22"/>
        </w:rPr>
        <w:t xml:space="preserve">Taux d'accompagnement </w:t>
      </w:r>
      <w:r w:rsidR="00180096">
        <w:rPr>
          <w:rFonts w:asciiTheme="minorHAnsi" w:hAnsiTheme="minorHAnsi" w:cstheme="minorHAnsi"/>
          <w:sz w:val="22"/>
          <w:szCs w:val="22"/>
        </w:rPr>
        <w:t xml:space="preserve">: </w:t>
      </w:r>
      <w:r w:rsidR="00935A7B">
        <w:rPr>
          <w:rFonts w:asciiTheme="minorHAnsi" w:hAnsiTheme="minorHAnsi" w:cstheme="minorHAnsi"/>
          <w:sz w:val="22"/>
          <w:szCs w:val="22"/>
        </w:rPr>
        <w:t>20 %</w:t>
      </w:r>
    </w:p>
    <w:p w:rsidR="00F67EE1" w:rsidRPr="002806B5" w:rsidRDefault="00F67EE1" w:rsidP="00014563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06B5">
        <w:rPr>
          <w:rFonts w:asciiTheme="minorHAnsi" w:hAnsiTheme="minorHAnsi" w:cstheme="minorHAnsi"/>
          <w:sz w:val="22"/>
          <w:szCs w:val="22"/>
        </w:rPr>
        <w:t xml:space="preserve">Aide plafonnée </w:t>
      </w:r>
      <w:r w:rsidR="00180096">
        <w:rPr>
          <w:rFonts w:asciiTheme="minorHAnsi" w:hAnsiTheme="minorHAnsi" w:cstheme="minorHAnsi"/>
          <w:sz w:val="22"/>
          <w:szCs w:val="22"/>
        </w:rPr>
        <w:t>:</w:t>
      </w:r>
      <w:r w:rsidRPr="002806B5">
        <w:rPr>
          <w:rFonts w:asciiTheme="minorHAnsi" w:hAnsiTheme="minorHAnsi" w:cstheme="minorHAnsi"/>
          <w:sz w:val="22"/>
          <w:szCs w:val="22"/>
        </w:rPr>
        <w:t xml:space="preserve"> 6 000 €</w:t>
      </w:r>
    </w:p>
    <w:p w:rsidR="00CE61FE" w:rsidRDefault="00CE61FE" w:rsidP="002E1F06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:rsidR="00F67EE1" w:rsidRPr="00014563" w:rsidRDefault="00CE61FE" w:rsidP="00014563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14563">
        <w:rPr>
          <w:rFonts w:asciiTheme="minorHAnsi" w:hAnsiTheme="minorHAnsi" w:cstheme="minorHAnsi"/>
          <w:b/>
          <w:sz w:val="22"/>
          <w:szCs w:val="22"/>
        </w:rPr>
        <w:t xml:space="preserve">Déployer la tarification incitative : </w:t>
      </w:r>
      <w:r w:rsidR="00F67EE1" w:rsidRPr="00014563">
        <w:rPr>
          <w:rFonts w:asciiTheme="minorHAnsi" w:hAnsiTheme="minorHAnsi" w:cstheme="minorHAnsi"/>
          <w:sz w:val="22"/>
          <w:szCs w:val="22"/>
        </w:rPr>
        <w:t>Conditionnalités d'accompagnement au déploiement de la tarification incitative</w:t>
      </w:r>
      <w:r w:rsidR="00935A7B">
        <w:rPr>
          <w:rFonts w:asciiTheme="minorHAnsi" w:hAnsiTheme="minorHAnsi" w:cstheme="minorHAnsi"/>
          <w:sz w:val="22"/>
          <w:szCs w:val="22"/>
        </w:rPr>
        <w:t>.</w:t>
      </w:r>
    </w:p>
    <w:p w:rsidR="00F67EE1" w:rsidRPr="00935A7B" w:rsidRDefault="00F67EE1" w:rsidP="00F67EE1">
      <w:pPr>
        <w:jc w:val="both"/>
        <w:rPr>
          <w:rFonts w:asciiTheme="minorHAnsi" w:hAnsiTheme="minorHAnsi" w:cstheme="minorHAnsi"/>
          <w:sz w:val="8"/>
          <w:szCs w:val="22"/>
        </w:rPr>
      </w:pPr>
    </w:p>
    <w:p w:rsidR="00F67EE1" w:rsidRDefault="00F67EE1" w:rsidP="00014563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67EE1">
        <w:rPr>
          <w:rFonts w:asciiTheme="minorHAnsi" w:hAnsiTheme="minorHAnsi" w:cstheme="minorHAnsi"/>
          <w:sz w:val="22"/>
          <w:szCs w:val="22"/>
        </w:rPr>
        <w:t xml:space="preserve">Le déploiement de la tarification incitative </w:t>
      </w:r>
      <w:r w:rsidR="00180096">
        <w:rPr>
          <w:rFonts w:asciiTheme="minorHAnsi" w:hAnsiTheme="minorHAnsi" w:cstheme="minorHAnsi"/>
          <w:sz w:val="22"/>
          <w:szCs w:val="22"/>
        </w:rPr>
        <w:t xml:space="preserve">est </w:t>
      </w:r>
      <w:r w:rsidRPr="00F67EE1">
        <w:rPr>
          <w:rFonts w:asciiTheme="minorHAnsi" w:hAnsiTheme="minorHAnsi" w:cstheme="minorHAnsi"/>
          <w:sz w:val="22"/>
          <w:szCs w:val="22"/>
        </w:rPr>
        <w:t xml:space="preserve">complexe à mettre en place pour les EPCI. L’accompagnement complémentaire de la Région en lien avec les dispositifs de l’ADEME a pour vocation à motiver les collectives, qui hésitent à s'engager, par une aide ciblée sur les études préalables et la sensibilisation, en complément du financement du dispositif ADEME permettant d’atteindre 80 % d’aide publique. </w:t>
      </w:r>
    </w:p>
    <w:p w:rsidR="00665A53" w:rsidRPr="00935A7B" w:rsidRDefault="00665A53" w:rsidP="00F67EE1">
      <w:pPr>
        <w:jc w:val="both"/>
        <w:rPr>
          <w:rFonts w:asciiTheme="minorHAnsi" w:hAnsiTheme="minorHAnsi" w:cstheme="minorHAnsi"/>
          <w:sz w:val="8"/>
          <w:szCs w:val="22"/>
        </w:rPr>
      </w:pPr>
    </w:p>
    <w:p w:rsidR="00180096" w:rsidRDefault="00F67EE1" w:rsidP="00014563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0096">
        <w:rPr>
          <w:rFonts w:asciiTheme="minorHAnsi" w:hAnsiTheme="minorHAnsi" w:cstheme="minorHAnsi"/>
          <w:sz w:val="22"/>
          <w:szCs w:val="22"/>
        </w:rPr>
        <w:t xml:space="preserve">Taux </w:t>
      </w:r>
      <w:r w:rsidR="00180096">
        <w:rPr>
          <w:rFonts w:asciiTheme="minorHAnsi" w:hAnsiTheme="minorHAnsi" w:cstheme="minorHAnsi"/>
          <w:sz w:val="22"/>
          <w:szCs w:val="22"/>
        </w:rPr>
        <w:t xml:space="preserve">d'accompagnement </w:t>
      </w:r>
      <w:r w:rsidR="00665A53">
        <w:rPr>
          <w:rFonts w:asciiTheme="minorHAnsi" w:hAnsiTheme="minorHAnsi" w:cstheme="minorHAnsi"/>
          <w:sz w:val="22"/>
          <w:szCs w:val="22"/>
        </w:rPr>
        <w:t xml:space="preserve">: </w:t>
      </w:r>
      <w:r w:rsidR="00180096">
        <w:rPr>
          <w:rFonts w:asciiTheme="minorHAnsi" w:hAnsiTheme="minorHAnsi" w:cstheme="minorHAnsi"/>
          <w:sz w:val="22"/>
          <w:szCs w:val="22"/>
        </w:rPr>
        <w:t xml:space="preserve">10 % </w:t>
      </w:r>
    </w:p>
    <w:p w:rsidR="00F67EE1" w:rsidRPr="00180096" w:rsidRDefault="00665A53" w:rsidP="00014563">
      <w:pPr>
        <w:pStyle w:val="Paragraphedeliste"/>
        <w:ind w:left="14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180096">
        <w:rPr>
          <w:rFonts w:asciiTheme="minorHAnsi" w:hAnsiTheme="minorHAnsi" w:cstheme="minorHAnsi"/>
          <w:sz w:val="22"/>
          <w:szCs w:val="22"/>
        </w:rPr>
        <w:t>e taux peut être porté à 20 % dans le cas où l'aide de l'ADEME est limitée en l'absence d'un PLPDMA à la condition que la collectivité s'engage à le réaliser son PLPDMA</w:t>
      </w:r>
      <w:r w:rsidR="00F67EE1" w:rsidRPr="00180096">
        <w:rPr>
          <w:rFonts w:asciiTheme="minorHAnsi" w:hAnsiTheme="minorHAnsi" w:cstheme="minorHAnsi"/>
          <w:sz w:val="22"/>
          <w:szCs w:val="22"/>
        </w:rPr>
        <w:t xml:space="preserve"> portant l'aide cumulée avec l'ADEME à 70 % maximum</w:t>
      </w:r>
    </w:p>
    <w:p w:rsidR="00F67EE1" w:rsidRPr="00180096" w:rsidRDefault="00F67EE1" w:rsidP="00014563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0096">
        <w:rPr>
          <w:rFonts w:asciiTheme="minorHAnsi" w:hAnsiTheme="minorHAnsi" w:cstheme="minorHAnsi"/>
          <w:sz w:val="22"/>
          <w:szCs w:val="22"/>
        </w:rPr>
        <w:t>Aide plafonnée</w:t>
      </w:r>
      <w:r w:rsidR="00665A53">
        <w:rPr>
          <w:rFonts w:asciiTheme="minorHAnsi" w:hAnsiTheme="minorHAnsi" w:cstheme="minorHAnsi"/>
          <w:sz w:val="22"/>
          <w:szCs w:val="22"/>
        </w:rPr>
        <w:t xml:space="preserve"> :</w:t>
      </w:r>
      <w:r w:rsidRPr="00180096">
        <w:rPr>
          <w:rFonts w:asciiTheme="minorHAnsi" w:hAnsiTheme="minorHAnsi" w:cstheme="minorHAnsi"/>
          <w:sz w:val="22"/>
          <w:szCs w:val="22"/>
        </w:rPr>
        <w:t xml:space="preserve"> 10 000 €</w:t>
      </w:r>
    </w:p>
    <w:p w:rsidR="00CE61FE" w:rsidRPr="00F67EE1" w:rsidRDefault="00CE61FE" w:rsidP="00F67E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7EE1" w:rsidRPr="00014563" w:rsidRDefault="00CE61FE" w:rsidP="00014563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1456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Généraliser le tri à la source des biodéchets des ménages : </w:t>
      </w:r>
      <w:r w:rsidR="00F67EE1" w:rsidRPr="00014563">
        <w:rPr>
          <w:rFonts w:asciiTheme="minorHAnsi" w:hAnsiTheme="minorHAnsi" w:cstheme="minorHAnsi"/>
          <w:sz w:val="22"/>
          <w:szCs w:val="22"/>
        </w:rPr>
        <w:t>Conditionnalités de soutien aux études préalables au déploiement du tri à la source des biodéchets</w:t>
      </w:r>
      <w:r w:rsidR="00014563" w:rsidRPr="00014563">
        <w:rPr>
          <w:rFonts w:asciiTheme="minorHAnsi" w:hAnsiTheme="minorHAnsi" w:cstheme="minorHAnsi"/>
          <w:sz w:val="22"/>
          <w:szCs w:val="22"/>
        </w:rPr>
        <w:t> :</w:t>
      </w:r>
    </w:p>
    <w:p w:rsidR="00F67EE1" w:rsidRPr="00935A7B" w:rsidRDefault="00F67EE1" w:rsidP="00F67EE1">
      <w:pPr>
        <w:jc w:val="both"/>
        <w:rPr>
          <w:rFonts w:asciiTheme="minorHAnsi" w:hAnsiTheme="minorHAnsi" w:cstheme="minorHAnsi"/>
          <w:sz w:val="8"/>
          <w:szCs w:val="22"/>
        </w:rPr>
      </w:pPr>
    </w:p>
    <w:p w:rsidR="00F67EE1" w:rsidRPr="00F67EE1" w:rsidRDefault="00F67EE1" w:rsidP="00014563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F67EE1">
        <w:rPr>
          <w:rFonts w:asciiTheme="minorHAnsi" w:hAnsiTheme="minorHAnsi" w:cstheme="minorHAnsi"/>
          <w:sz w:val="22"/>
          <w:szCs w:val="22"/>
        </w:rPr>
        <w:t>Le déploiement du tri à la source des biodéchets pose de nombreuses difficultés aux EPCI compétents (objectif de tri, organisation du service, sensibilisation des habitants...). L’accompagnement Régional a vocation à mobiliser le plus rapidement possible les collectivités compétentes pour un engagement dans la mise en œuvre d’opérations de tri des biodéchets sur leur territoire.</w:t>
      </w:r>
    </w:p>
    <w:p w:rsidR="00F67EE1" w:rsidRPr="00935A7B" w:rsidRDefault="00F67EE1" w:rsidP="00014563">
      <w:pPr>
        <w:ind w:left="708"/>
        <w:jc w:val="both"/>
        <w:rPr>
          <w:rFonts w:asciiTheme="minorHAnsi" w:hAnsiTheme="minorHAnsi" w:cstheme="minorHAnsi"/>
          <w:sz w:val="8"/>
          <w:szCs w:val="22"/>
        </w:rPr>
      </w:pPr>
    </w:p>
    <w:p w:rsidR="00665A53" w:rsidRDefault="00665A53" w:rsidP="00014563">
      <w:pPr>
        <w:pStyle w:val="Paragraphedeliste"/>
        <w:numPr>
          <w:ilvl w:val="0"/>
          <w:numId w:val="10"/>
        </w:numPr>
        <w:ind w:left="1428"/>
        <w:jc w:val="both"/>
        <w:rPr>
          <w:rFonts w:asciiTheme="minorHAnsi" w:hAnsiTheme="minorHAnsi" w:cstheme="minorHAnsi"/>
          <w:sz w:val="22"/>
          <w:szCs w:val="22"/>
        </w:rPr>
      </w:pPr>
      <w:r w:rsidRPr="00180096">
        <w:rPr>
          <w:rFonts w:asciiTheme="minorHAnsi" w:hAnsiTheme="minorHAnsi" w:cstheme="minorHAnsi"/>
          <w:sz w:val="22"/>
          <w:szCs w:val="22"/>
        </w:rPr>
        <w:t xml:space="preserve">Taux </w:t>
      </w:r>
      <w:r>
        <w:rPr>
          <w:rFonts w:asciiTheme="minorHAnsi" w:hAnsiTheme="minorHAnsi" w:cstheme="minorHAnsi"/>
          <w:sz w:val="22"/>
          <w:szCs w:val="22"/>
        </w:rPr>
        <w:t xml:space="preserve">d'accompagnement 10 % </w:t>
      </w:r>
    </w:p>
    <w:p w:rsidR="00665A53" w:rsidRPr="00180096" w:rsidRDefault="00665A53" w:rsidP="00014563">
      <w:pPr>
        <w:pStyle w:val="Paragraphedeliste"/>
        <w:ind w:left="14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 taux peut être porté à 20 % dans le cas où l'aide de l'ADEME est limitée en l'absence d'un PLPDMA à la condition que la collectivité s'engage à le réaliser son PLPDMA</w:t>
      </w:r>
      <w:r w:rsidRPr="00180096">
        <w:rPr>
          <w:rFonts w:asciiTheme="minorHAnsi" w:hAnsiTheme="minorHAnsi" w:cstheme="minorHAnsi"/>
          <w:sz w:val="22"/>
          <w:szCs w:val="22"/>
        </w:rPr>
        <w:t xml:space="preserve"> portant l'aide cumulée avec l'ADEME à 70 % maximum</w:t>
      </w:r>
    </w:p>
    <w:p w:rsidR="00665A53" w:rsidRPr="00180096" w:rsidRDefault="00665A53" w:rsidP="00014563">
      <w:pPr>
        <w:pStyle w:val="Paragraphedeliste"/>
        <w:numPr>
          <w:ilvl w:val="0"/>
          <w:numId w:val="10"/>
        </w:numPr>
        <w:ind w:left="1428"/>
        <w:jc w:val="both"/>
        <w:rPr>
          <w:rFonts w:asciiTheme="minorHAnsi" w:hAnsiTheme="minorHAnsi" w:cstheme="minorHAnsi"/>
          <w:sz w:val="22"/>
          <w:szCs w:val="22"/>
        </w:rPr>
      </w:pPr>
      <w:r w:rsidRPr="00180096">
        <w:rPr>
          <w:rFonts w:asciiTheme="minorHAnsi" w:hAnsiTheme="minorHAnsi" w:cstheme="minorHAnsi"/>
          <w:sz w:val="22"/>
          <w:szCs w:val="22"/>
        </w:rPr>
        <w:t xml:space="preserve">Aide plafonnée 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180096">
        <w:rPr>
          <w:rFonts w:asciiTheme="minorHAnsi" w:hAnsiTheme="minorHAnsi" w:cstheme="minorHAnsi"/>
          <w:sz w:val="22"/>
          <w:szCs w:val="22"/>
        </w:rPr>
        <w:t xml:space="preserve"> 10 000 €</w:t>
      </w:r>
    </w:p>
    <w:p w:rsidR="00F67EE1" w:rsidRPr="00F67EE1" w:rsidRDefault="00F67EE1" w:rsidP="00F67EE1">
      <w:pPr>
        <w:pStyle w:val="Paragraphedeliste"/>
        <w:jc w:val="both"/>
        <w:rPr>
          <w:rFonts w:asciiTheme="minorHAnsi" w:hAnsiTheme="minorHAnsi" w:cstheme="minorHAnsi"/>
          <w:sz w:val="22"/>
          <w:szCs w:val="22"/>
        </w:rPr>
      </w:pPr>
    </w:p>
    <w:p w:rsidR="00CE61FE" w:rsidRDefault="00CE61FE" w:rsidP="00CE61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4563" w:rsidRDefault="00014563" w:rsidP="00CE61F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7EE1" w:rsidRPr="00CE61FE" w:rsidRDefault="00F67EE1" w:rsidP="00CE61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14563">
        <w:rPr>
          <w:rFonts w:asciiTheme="minorHAnsi" w:hAnsiTheme="minorHAnsi" w:cstheme="minorHAnsi"/>
          <w:b/>
          <w:sz w:val="22"/>
          <w:szCs w:val="22"/>
          <w:u w:val="single"/>
        </w:rPr>
        <w:t>Seules les communautés de Communes</w:t>
      </w:r>
      <w:r w:rsidRPr="00CE61FE">
        <w:rPr>
          <w:rFonts w:asciiTheme="minorHAnsi" w:hAnsiTheme="minorHAnsi" w:cstheme="minorHAnsi"/>
          <w:b/>
          <w:sz w:val="22"/>
          <w:szCs w:val="22"/>
        </w:rPr>
        <w:t xml:space="preserve"> à compétence collecte ou collecte et traitement </w:t>
      </w:r>
      <w:r w:rsidR="00CE61FE" w:rsidRPr="00CE61FE">
        <w:rPr>
          <w:rFonts w:asciiTheme="minorHAnsi" w:hAnsiTheme="minorHAnsi" w:cstheme="minorHAnsi"/>
          <w:b/>
          <w:sz w:val="22"/>
          <w:szCs w:val="22"/>
        </w:rPr>
        <w:t>p</w:t>
      </w:r>
      <w:r w:rsidR="00CE61FE">
        <w:rPr>
          <w:rFonts w:asciiTheme="minorHAnsi" w:hAnsiTheme="minorHAnsi" w:cstheme="minorHAnsi"/>
          <w:b/>
          <w:sz w:val="22"/>
          <w:szCs w:val="22"/>
        </w:rPr>
        <w:t xml:space="preserve">euvent </w:t>
      </w:r>
      <w:r w:rsidR="00CE61FE" w:rsidRPr="00CE61FE">
        <w:rPr>
          <w:rFonts w:asciiTheme="minorHAnsi" w:hAnsiTheme="minorHAnsi" w:cstheme="minorHAnsi"/>
          <w:b/>
          <w:sz w:val="22"/>
          <w:szCs w:val="22"/>
        </w:rPr>
        <w:t>bénéficier</w:t>
      </w:r>
      <w:r w:rsidRPr="00CE61FE">
        <w:rPr>
          <w:rFonts w:asciiTheme="minorHAnsi" w:hAnsiTheme="minorHAnsi" w:cstheme="minorHAnsi"/>
          <w:b/>
          <w:sz w:val="22"/>
          <w:szCs w:val="22"/>
        </w:rPr>
        <w:t xml:space="preserve"> des dispositifs d'aides </w:t>
      </w:r>
      <w:r w:rsidR="00CE61FE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CE61FE" w:rsidRPr="00CE61FE">
        <w:rPr>
          <w:rFonts w:asciiTheme="minorHAnsi" w:hAnsiTheme="minorHAnsi" w:cstheme="minorHAnsi"/>
          <w:b/>
          <w:sz w:val="22"/>
          <w:szCs w:val="22"/>
        </w:rPr>
        <w:t>la</w:t>
      </w:r>
      <w:r w:rsidRPr="00CE61FE">
        <w:rPr>
          <w:rFonts w:asciiTheme="minorHAnsi" w:hAnsiTheme="minorHAnsi" w:cstheme="minorHAnsi"/>
          <w:b/>
          <w:sz w:val="22"/>
          <w:szCs w:val="22"/>
        </w:rPr>
        <w:t xml:space="preserve"> Région</w:t>
      </w:r>
      <w:r w:rsidR="00CE61F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E61FE" w:rsidRPr="00CE61FE">
        <w:rPr>
          <w:rFonts w:asciiTheme="minorHAnsi" w:hAnsiTheme="minorHAnsi" w:cstheme="minorHAnsi"/>
          <w:b/>
          <w:sz w:val="22"/>
          <w:szCs w:val="22"/>
        </w:rPr>
        <w:t>en</w:t>
      </w:r>
      <w:r w:rsidRPr="00CE61FE">
        <w:rPr>
          <w:rFonts w:asciiTheme="minorHAnsi" w:hAnsiTheme="minorHAnsi" w:cstheme="minorHAnsi"/>
          <w:b/>
          <w:sz w:val="22"/>
          <w:szCs w:val="22"/>
        </w:rPr>
        <w:t xml:space="preserve"> partenariat avec l'ADEME.</w:t>
      </w:r>
    </w:p>
    <w:p w:rsidR="0014190E" w:rsidRDefault="0014190E" w:rsidP="00F67E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190E" w:rsidRPr="00CE61FE" w:rsidRDefault="0014190E" w:rsidP="00CE61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E61FE">
        <w:rPr>
          <w:rFonts w:asciiTheme="minorHAnsi" w:hAnsiTheme="minorHAnsi" w:cstheme="minorHAnsi"/>
          <w:b/>
          <w:sz w:val="22"/>
          <w:szCs w:val="22"/>
        </w:rPr>
        <w:t xml:space="preserve">Contacts </w:t>
      </w:r>
    </w:p>
    <w:tbl>
      <w:tblPr>
        <w:tblStyle w:val="Grilledutableau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44"/>
      </w:tblGrid>
      <w:tr w:rsidR="00014563" w:rsidTr="00014563">
        <w:tc>
          <w:tcPr>
            <w:tcW w:w="4679" w:type="dxa"/>
          </w:tcPr>
          <w:p w:rsidR="00014563" w:rsidRPr="00014563" w:rsidRDefault="00014563" w:rsidP="00014563">
            <w:pPr>
              <w:jc w:val="both"/>
              <w:rPr>
                <w:rFonts w:asciiTheme="minorHAnsi" w:hAnsiTheme="minorHAnsi" w:cstheme="minorHAnsi"/>
              </w:rPr>
            </w:pPr>
            <w:r w:rsidRPr="00014563">
              <w:rPr>
                <w:rFonts w:asciiTheme="minorHAnsi" w:hAnsiTheme="minorHAnsi" w:cstheme="minorHAnsi"/>
                <w:b/>
              </w:rPr>
              <w:t>William GLORIE</w:t>
            </w:r>
            <w:r w:rsidRPr="00014563">
              <w:rPr>
                <w:rFonts w:asciiTheme="minorHAnsi" w:hAnsiTheme="minorHAnsi" w:cstheme="minorHAnsi"/>
              </w:rPr>
              <w:t xml:space="preserve"> </w:t>
            </w:r>
          </w:p>
          <w:p w:rsidR="00014563" w:rsidRPr="00014563" w:rsidRDefault="00014563" w:rsidP="00014563">
            <w:pPr>
              <w:jc w:val="both"/>
              <w:rPr>
                <w:rFonts w:asciiTheme="minorHAnsi" w:hAnsiTheme="minorHAnsi" w:cstheme="minorHAnsi"/>
              </w:rPr>
            </w:pPr>
            <w:r w:rsidRPr="00014563">
              <w:rPr>
                <w:rFonts w:asciiTheme="minorHAnsi" w:hAnsiTheme="minorHAnsi" w:cstheme="minorHAnsi"/>
              </w:rPr>
              <w:t>Service Transition Climatique Planification des Déchets</w:t>
            </w:r>
          </w:p>
          <w:p w:rsidR="00014563" w:rsidRPr="00014563" w:rsidRDefault="00014563" w:rsidP="00014563">
            <w:pPr>
              <w:jc w:val="both"/>
              <w:rPr>
                <w:rFonts w:asciiTheme="minorHAnsi" w:hAnsiTheme="minorHAnsi" w:cstheme="minorHAnsi"/>
              </w:rPr>
            </w:pPr>
            <w:r w:rsidRPr="00014563">
              <w:rPr>
                <w:rFonts w:asciiTheme="minorHAnsi" w:hAnsiTheme="minorHAnsi" w:cstheme="minorHAnsi"/>
              </w:rPr>
              <w:t>Agence Hauts-de-France 2020 - 2040</w:t>
            </w:r>
          </w:p>
          <w:p w:rsidR="00014563" w:rsidRPr="00014563" w:rsidRDefault="005164FE" w:rsidP="00014563">
            <w:pPr>
              <w:jc w:val="both"/>
              <w:rPr>
                <w:rFonts w:asciiTheme="minorHAnsi" w:hAnsiTheme="minorHAnsi" w:cstheme="minorHAnsi"/>
              </w:rPr>
            </w:pPr>
            <w:hyperlink r:id="rId8" w:history="1">
              <w:r w:rsidR="00014563" w:rsidRPr="00014563">
                <w:rPr>
                  <w:rStyle w:val="Lienhypertexte"/>
                  <w:rFonts w:asciiTheme="minorHAnsi" w:hAnsiTheme="minorHAnsi" w:cstheme="minorHAnsi"/>
                </w:rPr>
                <w:t>William.glorie@hautsdefrance.fr</w:t>
              </w:r>
            </w:hyperlink>
            <w:r w:rsidR="00014563" w:rsidRPr="00014563">
              <w:rPr>
                <w:rStyle w:val="Lienhypertexte"/>
                <w:rFonts w:asciiTheme="minorHAnsi" w:hAnsiTheme="minorHAnsi" w:cstheme="minorHAnsi"/>
                <w:u w:val="none"/>
              </w:rPr>
              <w:t xml:space="preserve"> </w:t>
            </w:r>
            <w:r w:rsidR="00014563" w:rsidRPr="00014563">
              <w:rPr>
                <w:rStyle w:val="Lienhypertexte"/>
                <w:rFonts w:asciiTheme="minorHAnsi" w:hAnsiTheme="minorHAnsi" w:cstheme="minorHAnsi"/>
                <w:color w:val="auto"/>
                <w:u w:val="none"/>
              </w:rPr>
              <w:t>– 03 74 27 14 51</w:t>
            </w:r>
          </w:p>
          <w:p w:rsidR="00014563" w:rsidRPr="00014563" w:rsidRDefault="00014563" w:rsidP="00F67EE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4" w:type="dxa"/>
          </w:tcPr>
          <w:p w:rsidR="00014563" w:rsidRPr="00014563" w:rsidRDefault="00014563" w:rsidP="00014563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014563">
              <w:rPr>
                <w:rFonts w:asciiTheme="minorHAnsi" w:hAnsiTheme="minorHAnsi" w:cstheme="minorHAnsi"/>
                <w:b/>
              </w:rPr>
              <w:t>Jean Michel FOUQUET</w:t>
            </w:r>
          </w:p>
          <w:p w:rsidR="00014563" w:rsidRPr="00014563" w:rsidRDefault="00014563" w:rsidP="00014563">
            <w:pPr>
              <w:jc w:val="both"/>
              <w:rPr>
                <w:rFonts w:asciiTheme="minorHAnsi" w:hAnsiTheme="minorHAnsi" w:cstheme="minorHAnsi"/>
              </w:rPr>
            </w:pPr>
            <w:r w:rsidRPr="00014563">
              <w:rPr>
                <w:rFonts w:asciiTheme="minorHAnsi" w:hAnsiTheme="minorHAnsi" w:cstheme="minorHAnsi"/>
              </w:rPr>
              <w:t>Service Transition Climatique, Planification des Déchets</w:t>
            </w:r>
          </w:p>
          <w:p w:rsidR="00014563" w:rsidRPr="00014563" w:rsidRDefault="00014563" w:rsidP="00014563">
            <w:pPr>
              <w:jc w:val="both"/>
              <w:rPr>
                <w:rFonts w:asciiTheme="minorHAnsi" w:hAnsiTheme="minorHAnsi" w:cstheme="minorHAnsi"/>
              </w:rPr>
            </w:pPr>
            <w:r w:rsidRPr="00014563">
              <w:rPr>
                <w:rFonts w:asciiTheme="minorHAnsi" w:hAnsiTheme="minorHAnsi" w:cstheme="minorHAnsi"/>
              </w:rPr>
              <w:t>Agence Hauts-de-France 2020- 2040</w:t>
            </w:r>
          </w:p>
          <w:p w:rsidR="00014563" w:rsidRPr="00014563" w:rsidRDefault="005164FE" w:rsidP="00014563">
            <w:pPr>
              <w:jc w:val="both"/>
              <w:rPr>
                <w:rFonts w:asciiTheme="minorHAnsi" w:hAnsiTheme="minorHAnsi" w:cstheme="minorHAnsi"/>
              </w:rPr>
            </w:pPr>
            <w:hyperlink r:id="rId9" w:history="1">
              <w:r w:rsidR="00014563" w:rsidRPr="00014563">
                <w:rPr>
                  <w:rStyle w:val="Lienhypertexte"/>
                  <w:rFonts w:asciiTheme="minorHAnsi" w:hAnsiTheme="minorHAnsi" w:cstheme="minorHAnsi"/>
                </w:rPr>
                <w:t>Jean-michel.fouquet@hautsdefrance.fr</w:t>
              </w:r>
            </w:hyperlink>
            <w:r w:rsidR="00014563" w:rsidRPr="00014563">
              <w:rPr>
                <w:rStyle w:val="Lienhypertexte"/>
                <w:rFonts w:asciiTheme="minorHAnsi" w:hAnsiTheme="minorHAnsi" w:cstheme="minorHAnsi"/>
                <w:u w:val="none"/>
              </w:rPr>
              <w:t xml:space="preserve"> </w:t>
            </w:r>
            <w:r w:rsidR="00014563" w:rsidRPr="00014563">
              <w:rPr>
                <w:rStyle w:val="Lienhypertexte"/>
                <w:rFonts w:asciiTheme="minorHAnsi" w:hAnsiTheme="minorHAnsi" w:cstheme="minorHAnsi"/>
                <w:color w:val="auto"/>
                <w:u w:val="none"/>
              </w:rPr>
              <w:t>– 03 74 27 14 32</w:t>
            </w:r>
          </w:p>
          <w:p w:rsidR="00014563" w:rsidRPr="00014563" w:rsidRDefault="00014563" w:rsidP="00F67EE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14190E" w:rsidRDefault="0014190E" w:rsidP="00F67EE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4190E" w:rsidRDefault="0014190E" w:rsidP="00F67EE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4190E" w:rsidRDefault="0014190E" w:rsidP="0014190E">
      <w:pPr>
        <w:pStyle w:val="Paragraphedeliste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D1505" w:rsidRDefault="004D1505"/>
    <w:sectPr w:rsidR="004D15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FE" w:rsidRDefault="005164FE" w:rsidP="00D43F19">
      <w:r>
        <w:separator/>
      </w:r>
    </w:p>
  </w:endnote>
  <w:endnote w:type="continuationSeparator" w:id="0">
    <w:p w:rsidR="005164FE" w:rsidRDefault="005164FE" w:rsidP="00D4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19" w:rsidRDefault="00D43F19">
    <w:pPr>
      <w:pStyle w:val="Pieddepage"/>
    </w:pPr>
  </w:p>
  <w:p w:rsidR="00D43F19" w:rsidRDefault="00D43F19">
    <w:pPr>
      <w:pStyle w:val="Pieddepage"/>
    </w:pPr>
    <w:r>
      <w:rPr>
        <w:noProof/>
      </w:rPr>
      <w:drawing>
        <wp:inline distT="0" distB="0" distL="0" distR="0" wp14:anchorId="24FF8F33" wp14:editId="7B255E8E">
          <wp:extent cx="639271" cy="694860"/>
          <wp:effectExtent l="0" t="0" r="8890" b="0"/>
          <wp:docPr id="15" name="Image 14">
            <a:extLst xmlns:a="http://schemas.openxmlformats.org/drawingml/2006/main">
              <a:ext uri="{FF2B5EF4-FFF2-40B4-BE49-F238E27FC236}">
                <a16:creationId xmlns:a16="http://schemas.microsoft.com/office/drawing/2014/main" id="{8298CF70-FEC3-A644-9323-8B81FDAA62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>
                    <a:extLst>
                      <a:ext uri="{FF2B5EF4-FFF2-40B4-BE49-F238E27FC236}">
                        <a16:creationId xmlns:a16="http://schemas.microsoft.com/office/drawing/2014/main" id="{8298CF70-FEC3-A644-9323-8B81FDAA62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82" cy="7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FE" w:rsidRDefault="005164FE" w:rsidP="00D43F19">
      <w:r>
        <w:separator/>
      </w:r>
    </w:p>
  </w:footnote>
  <w:footnote w:type="continuationSeparator" w:id="0">
    <w:p w:rsidR="005164FE" w:rsidRDefault="005164FE" w:rsidP="00D4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854"/>
    <w:multiLevelType w:val="hybridMultilevel"/>
    <w:tmpl w:val="E16EDD50"/>
    <w:lvl w:ilvl="0" w:tplc="C0A4FB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6C93"/>
    <w:multiLevelType w:val="hybridMultilevel"/>
    <w:tmpl w:val="0CF2E0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E6108"/>
    <w:multiLevelType w:val="hybridMultilevel"/>
    <w:tmpl w:val="E31059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36BA"/>
    <w:multiLevelType w:val="hybridMultilevel"/>
    <w:tmpl w:val="CDCC93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E3752"/>
    <w:multiLevelType w:val="hybridMultilevel"/>
    <w:tmpl w:val="01D0C210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FD693D"/>
    <w:multiLevelType w:val="hybridMultilevel"/>
    <w:tmpl w:val="24729B6E"/>
    <w:lvl w:ilvl="0" w:tplc="C0A4FB2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9268B9"/>
    <w:multiLevelType w:val="hybridMultilevel"/>
    <w:tmpl w:val="B9E63F74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CE68FF"/>
    <w:multiLevelType w:val="hybridMultilevel"/>
    <w:tmpl w:val="917CE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67A1E"/>
    <w:multiLevelType w:val="hybridMultilevel"/>
    <w:tmpl w:val="8FA067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75F7B"/>
    <w:multiLevelType w:val="hybridMultilevel"/>
    <w:tmpl w:val="0826018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E1"/>
    <w:rsid w:val="00014563"/>
    <w:rsid w:val="00023171"/>
    <w:rsid w:val="000D65E4"/>
    <w:rsid w:val="00130DB3"/>
    <w:rsid w:val="0014190E"/>
    <w:rsid w:val="00180096"/>
    <w:rsid w:val="002806B5"/>
    <w:rsid w:val="002924E3"/>
    <w:rsid w:val="002E1F06"/>
    <w:rsid w:val="002F2F8F"/>
    <w:rsid w:val="00435EEE"/>
    <w:rsid w:val="004D1505"/>
    <w:rsid w:val="005164FE"/>
    <w:rsid w:val="00570D31"/>
    <w:rsid w:val="005D7EB6"/>
    <w:rsid w:val="0062084F"/>
    <w:rsid w:val="00665A53"/>
    <w:rsid w:val="006F64BE"/>
    <w:rsid w:val="00784377"/>
    <w:rsid w:val="007A2F88"/>
    <w:rsid w:val="007C72A8"/>
    <w:rsid w:val="00860314"/>
    <w:rsid w:val="008E6F16"/>
    <w:rsid w:val="00914554"/>
    <w:rsid w:val="00935A7B"/>
    <w:rsid w:val="00980033"/>
    <w:rsid w:val="009806C4"/>
    <w:rsid w:val="00A879D0"/>
    <w:rsid w:val="00AE1105"/>
    <w:rsid w:val="00B37D47"/>
    <w:rsid w:val="00BC3DBF"/>
    <w:rsid w:val="00C67E8F"/>
    <w:rsid w:val="00CE61FE"/>
    <w:rsid w:val="00D43F19"/>
    <w:rsid w:val="00E74DF4"/>
    <w:rsid w:val="00F67EE1"/>
    <w:rsid w:val="00F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F114"/>
  <w15:chartTrackingRefBased/>
  <w15:docId w15:val="{8ABCA3E4-F7FC-4B52-A6E1-EDF64EB0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EE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7E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190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43F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3F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3F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3F19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014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glorie@hautsdefran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an-michel.fouquet@hautsdefranc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FOUQUET Jean-Michel</dc:creator>
  <cp:keywords/>
  <dc:description/>
  <cp:lastModifiedBy>FOUQUET Jean-Michel</cp:lastModifiedBy>
  <cp:revision>4</cp:revision>
  <dcterms:created xsi:type="dcterms:W3CDTF">2023-04-26T11:56:00Z</dcterms:created>
  <dcterms:modified xsi:type="dcterms:W3CDTF">2023-04-26T11:59:00Z</dcterms:modified>
</cp:coreProperties>
</file>