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4D" w:rsidRDefault="002C7210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A0DF6">
        <w:rPr>
          <w:rFonts w:asciiTheme="minorHAnsi" w:hAnsiTheme="minorHAnsi" w:cstheme="minorHAnsi"/>
          <w:b/>
          <w:bCs/>
          <w:sz w:val="32"/>
        </w:rPr>
        <w:t>Géo2France</w:t>
      </w:r>
      <w:r w:rsidR="004A0DF6" w:rsidRPr="004A0DF6">
        <w:rPr>
          <w:rFonts w:asciiTheme="minorHAnsi" w:hAnsiTheme="minorHAnsi" w:cstheme="minorHAnsi"/>
          <w:b/>
          <w:bCs/>
          <w:sz w:val="32"/>
        </w:rPr>
        <w:t> /</w:t>
      </w:r>
      <w:r w:rsidRPr="004A0DF6">
        <w:rPr>
          <w:rFonts w:asciiTheme="minorHAnsi" w:hAnsiTheme="minorHAnsi" w:cstheme="minorHAnsi"/>
          <w:b/>
          <w:bCs/>
          <w:sz w:val="32"/>
        </w:rPr>
        <w:t xml:space="preserve"> Les Rencontres </w:t>
      </w:r>
      <w:r w:rsidR="004A0DF6" w:rsidRPr="004A0DF6">
        <w:rPr>
          <w:rFonts w:asciiTheme="minorHAnsi" w:hAnsiTheme="minorHAnsi" w:cstheme="minorHAnsi"/>
          <w:b/>
          <w:bCs/>
          <w:sz w:val="32"/>
        </w:rPr>
        <w:t>t</w:t>
      </w:r>
      <w:r w:rsidRPr="004A0DF6">
        <w:rPr>
          <w:rFonts w:asciiTheme="minorHAnsi" w:hAnsiTheme="minorHAnsi" w:cstheme="minorHAnsi"/>
          <w:b/>
          <w:bCs/>
          <w:sz w:val="32"/>
        </w:rPr>
        <w:t xml:space="preserve">erritoriales de la Data / </w:t>
      </w:r>
      <w:r w:rsidR="00A715F9">
        <w:rPr>
          <w:rFonts w:asciiTheme="minorHAnsi" w:hAnsiTheme="minorHAnsi" w:cstheme="minorHAnsi"/>
          <w:b/>
          <w:bCs/>
          <w:sz w:val="32"/>
        </w:rPr>
        <w:t>Aisne</w:t>
      </w:r>
      <w:r w:rsidRPr="004A0DF6">
        <w:rPr>
          <w:rFonts w:asciiTheme="minorHAnsi" w:hAnsiTheme="minorHAnsi" w:cstheme="minorHAnsi"/>
          <w:b/>
          <w:bCs/>
          <w:sz w:val="32"/>
        </w:rPr>
        <w:t xml:space="preserve"> 2023</w:t>
      </w:r>
    </w:p>
    <w:p w:rsidR="004A0DF6" w:rsidRPr="004A0DF6" w:rsidRDefault="004A0DF6">
      <w:pPr>
        <w:jc w:val="center"/>
        <w:rPr>
          <w:rFonts w:asciiTheme="minorHAnsi" w:hAnsiTheme="minorHAnsi" w:cstheme="minorHAnsi"/>
          <w:b/>
          <w:sz w:val="12"/>
        </w:rPr>
      </w:pPr>
    </w:p>
    <w:p w:rsidR="00F21C4D" w:rsidRDefault="001C475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Partenaire</w:t>
      </w:r>
      <w:r w:rsidR="002C7210" w:rsidRPr="004A0DF6">
        <w:rPr>
          <w:rFonts w:asciiTheme="minorHAnsi" w:hAnsiTheme="minorHAnsi" w:cstheme="minorHAnsi"/>
          <w:b/>
          <w:sz w:val="28"/>
        </w:rPr>
        <w:t xml:space="preserve"> : </w:t>
      </w:r>
      <w:r w:rsidR="005734B1">
        <w:rPr>
          <w:rFonts w:asciiTheme="minorHAnsi" w:hAnsiTheme="minorHAnsi" w:cstheme="minorHAnsi"/>
          <w:b/>
          <w:sz w:val="28"/>
        </w:rPr>
        <w:t>DREAL Hauts-de-France</w:t>
      </w:r>
    </w:p>
    <w:p w:rsidR="00F21C4D" w:rsidRDefault="00F21C4D">
      <w:pPr>
        <w:rPr>
          <w:rFonts w:asciiTheme="minorHAnsi" w:hAnsiTheme="minorHAnsi" w:cstheme="minorHAnsi"/>
        </w:rPr>
      </w:pPr>
    </w:p>
    <w:p w:rsidR="001C4752" w:rsidRDefault="001C4752" w:rsidP="001C4752">
      <w:pPr>
        <w:jc w:val="center"/>
        <w:rPr>
          <w:rFonts w:asciiTheme="minorHAnsi" w:hAnsiTheme="minorHAnsi" w:cstheme="minorHAnsi"/>
        </w:rPr>
      </w:pPr>
      <w:r w:rsidRPr="001C4752">
        <w:rPr>
          <w:rFonts w:asciiTheme="minorHAnsi" w:hAnsiTheme="minorHAnsi" w:cstheme="minorHAnsi"/>
        </w:rPr>
        <w:drawing>
          <wp:inline distT="0" distB="0" distL="0" distR="0" wp14:anchorId="583D068C" wp14:editId="4F9CAC85">
            <wp:extent cx="1832319" cy="1044000"/>
            <wp:effectExtent l="0" t="0" r="0" b="3810"/>
            <wp:docPr id="12" name="Image 11" descr="O:\Service SIGAC\IDG\Design du site\logos\Géo2France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O:\Service SIGAC\IDG\Design du site\logos\Géo2France-4-2.png"/>
                    <pic:cNvPicPr/>
                  </pic:nvPicPr>
                  <pic:blipFill rotWithShape="1">
                    <a:blip r:embed="rId8"/>
                    <a:srcRect b="12080"/>
                    <a:stretch/>
                  </pic:blipFill>
                  <pic:spPr bwMode="auto">
                    <a:xfrm>
                      <a:off x="0" y="0"/>
                      <a:ext cx="1875585" cy="10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C4D" w:rsidRDefault="00F21C4D">
      <w:pPr>
        <w:rPr>
          <w:rFonts w:asciiTheme="minorHAnsi" w:hAnsiTheme="minorHAnsi" w:cstheme="minorHAnsi"/>
        </w:rPr>
      </w:pPr>
    </w:p>
    <w:p w:rsidR="00F21C4D" w:rsidRPr="004A0DF6" w:rsidRDefault="002C7210">
      <w:pPr>
        <w:jc w:val="center"/>
        <w:rPr>
          <w:rFonts w:asciiTheme="minorHAnsi" w:hAnsiTheme="minorHAnsi" w:cstheme="minorHAnsi"/>
          <w:b/>
          <w:sz w:val="24"/>
        </w:rPr>
      </w:pPr>
      <w:r w:rsidRPr="004A0DF6">
        <w:rPr>
          <w:rFonts w:asciiTheme="minorHAnsi" w:hAnsiTheme="minorHAnsi" w:cstheme="minorHAnsi"/>
          <w:b/>
          <w:sz w:val="24"/>
        </w:rPr>
        <w:t>Vendredi 3 février de 9h30 à 16h30</w:t>
      </w:r>
    </w:p>
    <w:p w:rsidR="00F21C4D" w:rsidRDefault="00F21C4D">
      <w:pPr>
        <w:rPr>
          <w:rFonts w:asciiTheme="minorHAnsi" w:hAnsiTheme="minorHAnsi" w:cstheme="minorHAnsi"/>
        </w:rPr>
      </w:pPr>
    </w:p>
    <w:p w:rsidR="00F21C4D" w:rsidRDefault="00F21C4D">
      <w:pPr>
        <w:rPr>
          <w:rFonts w:asciiTheme="minorHAnsi" w:hAnsiTheme="minorHAnsi" w:cstheme="minorHAnsi"/>
        </w:rPr>
      </w:pPr>
    </w:p>
    <w:p w:rsidR="00F21C4D" w:rsidRDefault="002C7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Accueil café : 9h</w:t>
      </w:r>
      <w:r w:rsidR="005734B1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0 – </w:t>
      </w:r>
      <w:r w:rsidR="00721A95">
        <w:rPr>
          <w:rFonts w:asciiTheme="minorHAnsi" w:hAnsiTheme="minorHAnsi" w:cstheme="minorHAnsi"/>
          <w:b/>
          <w:bCs/>
        </w:rPr>
        <w:t>10h00</w:t>
      </w:r>
    </w:p>
    <w:p w:rsidR="00F21C4D" w:rsidRDefault="00F21C4D">
      <w:pPr>
        <w:rPr>
          <w:rFonts w:asciiTheme="minorHAnsi" w:hAnsiTheme="minorHAnsi" w:cstheme="minorHAnsi"/>
        </w:rPr>
      </w:pPr>
    </w:p>
    <w:p w:rsidR="00F21C4D" w:rsidRDefault="00613689" w:rsidP="009C2E12">
      <w:pPr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2C7210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>00</w:t>
      </w:r>
      <w:r w:rsidR="002C7210">
        <w:rPr>
          <w:rFonts w:asciiTheme="minorHAnsi" w:hAnsiTheme="minorHAnsi" w:cstheme="minorHAnsi"/>
          <w:b/>
          <w:bCs/>
        </w:rPr>
        <w:t> :</w:t>
      </w:r>
      <w:r w:rsidR="004C5F59">
        <w:rPr>
          <w:rFonts w:asciiTheme="minorHAnsi" w:hAnsiTheme="minorHAnsi" w:cstheme="minorHAnsi"/>
          <w:b/>
          <w:bCs/>
        </w:rPr>
        <w:t xml:space="preserve"> </w:t>
      </w:r>
      <w:r w:rsidR="002C7210">
        <w:rPr>
          <w:rStyle w:val="Titre1Car"/>
        </w:rPr>
        <w:t>La plateforme partenariale Géo2France : Présentation et nouveautés</w:t>
      </w:r>
      <w:r w:rsidR="002C7210">
        <w:rPr>
          <w:rFonts w:asciiTheme="minorHAnsi" w:hAnsiTheme="minorHAnsi" w:cstheme="minorHAnsi"/>
          <w:b/>
          <w:bCs/>
        </w:rPr>
        <w:t xml:space="preserve"> : 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="undefined" w:hAnsiTheme="minorHAnsi" w:cstheme="minorHAnsi"/>
          <w:b/>
        </w:rPr>
      </w:pPr>
      <w:r>
        <w:rPr>
          <w:rFonts w:asciiTheme="minorHAnsi" w:hAnsiTheme="minorHAnsi" w:cstheme="minorHAnsi"/>
        </w:rPr>
        <w:t xml:space="preserve">(30 min) Le partenariat régional </w:t>
      </w:r>
      <w:r>
        <w:rPr>
          <w:rFonts w:ascii="Wingdings" w:eastAsia="Wingdings" w:hAnsi="Wingdings" w:cs="Wingdings"/>
        </w:rPr>
        <w:t></w:t>
      </w:r>
      <w:r>
        <w:rPr>
          <w:rFonts w:asciiTheme="minorHAnsi" w:hAnsiTheme="minorHAnsi" w:cstheme="minorHAnsi"/>
        </w:rPr>
        <w:t xml:space="preserve"> Cédric </w:t>
      </w:r>
      <w:proofErr w:type="spellStart"/>
      <w:r>
        <w:rPr>
          <w:rFonts w:asciiTheme="minorHAnsi" w:hAnsiTheme="minorHAnsi" w:cstheme="minorHAnsi"/>
        </w:rPr>
        <w:t>Ansard</w:t>
      </w:r>
      <w:proofErr w:type="spellEnd"/>
      <w:r>
        <w:rPr>
          <w:rFonts w:asciiTheme="minorHAnsi" w:hAnsiTheme="minorHAnsi" w:cstheme="minorHAnsi"/>
        </w:rPr>
        <w:t xml:space="preserve"> </w:t>
      </w:r>
      <w:r w:rsidR="004A0DF6">
        <w:rPr>
          <w:rFonts w:asciiTheme="minorHAnsi" w:hAnsiTheme="minorHAnsi" w:cstheme="minorHAnsi"/>
        </w:rPr>
        <w:t xml:space="preserve">(Région) </w:t>
      </w:r>
      <w:r>
        <w:rPr>
          <w:rFonts w:asciiTheme="minorHAnsi" w:hAnsiTheme="minorHAnsi" w:cstheme="minorHAnsi"/>
        </w:rPr>
        <w:t xml:space="preserve">/ </w:t>
      </w:r>
      <w:r w:rsidR="005734B1">
        <w:rPr>
          <w:rFonts w:asciiTheme="minorHAnsi" w:hAnsiTheme="minorHAnsi" w:cstheme="minorHAnsi"/>
        </w:rPr>
        <w:t xml:space="preserve">Chantal </w:t>
      </w:r>
      <w:proofErr w:type="spellStart"/>
      <w:r w:rsidR="005734B1">
        <w:rPr>
          <w:rFonts w:asciiTheme="minorHAnsi" w:hAnsiTheme="minorHAnsi" w:cstheme="minorHAnsi"/>
        </w:rPr>
        <w:t>Adjriou</w:t>
      </w:r>
      <w:proofErr w:type="spellEnd"/>
      <w:r w:rsidR="005734B1">
        <w:rPr>
          <w:rFonts w:asciiTheme="minorHAnsi" w:hAnsiTheme="minorHAnsi" w:cstheme="minorHAnsi"/>
        </w:rPr>
        <w:t xml:space="preserve"> </w:t>
      </w:r>
      <w:r w:rsidR="004A0DF6">
        <w:rPr>
          <w:rFonts w:asciiTheme="minorHAnsi" w:hAnsiTheme="minorHAnsi" w:cstheme="minorHAnsi"/>
        </w:rPr>
        <w:t>(DREAL)</w:t>
      </w:r>
    </w:p>
    <w:p w:rsidR="00F21C4D" w:rsidRDefault="002C7210" w:rsidP="009C2E12">
      <w:pPr>
        <w:pStyle w:val="Paragraphedeliste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(30 min) Zoom sur le </w:t>
      </w:r>
      <w:proofErr w:type="spellStart"/>
      <w:r w:rsidR="004A0DF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ataH</w:t>
      </w:r>
      <w:r w:rsidR="004A0DF6">
        <w:rPr>
          <w:rFonts w:asciiTheme="minorHAnsi" w:hAnsiTheme="minorHAnsi" w:cstheme="minorHAnsi"/>
        </w:rPr>
        <w:t>ub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Theme="minorHAnsi" w:hAnsiTheme="minorHAnsi" w:cstheme="minorHAnsi"/>
        </w:rPr>
        <w:t xml:space="preserve"> </w:t>
      </w:r>
      <w:r w:rsidR="005734B1">
        <w:rPr>
          <w:rFonts w:asciiTheme="minorHAnsi" w:hAnsiTheme="minorHAnsi" w:cstheme="minorHAnsi"/>
        </w:rPr>
        <w:t xml:space="preserve">Jean-Baptiste </w:t>
      </w:r>
      <w:proofErr w:type="spellStart"/>
      <w:r w:rsidR="005734B1">
        <w:rPr>
          <w:rFonts w:asciiTheme="minorHAnsi" w:hAnsiTheme="minorHAnsi" w:cstheme="minorHAnsi"/>
        </w:rPr>
        <w:t>Desbas</w:t>
      </w:r>
      <w:proofErr w:type="spellEnd"/>
      <w:r w:rsidR="004A0DF6">
        <w:rPr>
          <w:rFonts w:asciiTheme="minorHAnsi" w:hAnsiTheme="minorHAnsi" w:cstheme="minorHAnsi"/>
        </w:rPr>
        <w:t xml:space="preserve"> (Géo2France)</w:t>
      </w:r>
    </w:p>
    <w:p w:rsidR="00F21C4D" w:rsidRDefault="002C7210" w:rsidP="009C2E12">
      <w:pPr>
        <w:pStyle w:val="Paragraphedeliste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</w:t>
      </w:r>
      <w:r w:rsidR="0061368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min) Questions / réponses</w:t>
      </w:r>
    </w:p>
    <w:p w:rsidR="00F21C4D" w:rsidRDefault="00F21C4D">
      <w:pPr>
        <w:pStyle w:val="Paragraphedeliste"/>
        <w:ind w:left="0"/>
        <w:rPr>
          <w:rFonts w:asciiTheme="minorHAnsi" w:hAnsiTheme="minorHAnsi" w:cstheme="minorHAnsi"/>
        </w:rPr>
      </w:pPr>
    </w:p>
    <w:p w:rsidR="00F21C4D" w:rsidRDefault="002C7210">
      <w:pPr>
        <w:rPr>
          <w:rFonts w:asciiTheme="minorHAnsi" w:hAnsiTheme="minorHAnsi" w:cstheme="minorHAnsi"/>
        </w:rPr>
      </w:pPr>
      <w:r>
        <w:rPr>
          <w:rStyle w:val="Titre1Car"/>
        </w:rPr>
        <w:t>1</w:t>
      </w:r>
      <w:r w:rsidR="00613689">
        <w:rPr>
          <w:rStyle w:val="Titre1Car"/>
        </w:rPr>
        <w:t>1</w:t>
      </w:r>
      <w:r>
        <w:rPr>
          <w:rStyle w:val="Titre1Car"/>
        </w:rPr>
        <w:t>h</w:t>
      </w:r>
      <w:r w:rsidR="00613689">
        <w:rPr>
          <w:rStyle w:val="Titre1Car"/>
        </w:rPr>
        <w:t>1</w:t>
      </w:r>
      <w:r>
        <w:rPr>
          <w:rStyle w:val="Titre1Car"/>
        </w:rPr>
        <w:t>0 :</w:t>
      </w:r>
      <w:r>
        <w:rPr>
          <w:rStyle w:val="Titre1Car"/>
        </w:rPr>
        <w:tab/>
        <w:t>La donnée OCS 2D : une donnée de référence pour les territoires</w:t>
      </w:r>
      <w:r>
        <w:rPr>
          <w:rFonts w:asciiTheme="minorHAnsi" w:hAnsiTheme="minorHAnsi" w:cstheme="minorHAnsi"/>
          <w:b/>
          <w:bCs/>
        </w:rPr>
        <w:t xml:space="preserve">  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(5 min) Contexte national et région</w:t>
      </w:r>
      <w:r w:rsidR="004A0DF6">
        <w:rPr>
          <w:rFonts w:asciiTheme="minorHAnsi" w:hAnsiTheme="minorHAnsi" w:cstheme="minorHAnsi"/>
        </w:rPr>
        <w:t>al des OCS :</w:t>
      </w:r>
      <w:r>
        <w:rPr>
          <w:rFonts w:asciiTheme="minorHAnsi" w:hAnsiTheme="minorHAnsi" w:cstheme="minorHAnsi"/>
        </w:rPr>
        <w:t xml:space="preserve"> Damien Descoings </w:t>
      </w:r>
      <w:r w:rsidR="004A0DF6">
        <w:rPr>
          <w:rFonts w:asciiTheme="minorHAnsi" w:hAnsiTheme="minorHAnsi" w:cstheme="minorHAnsi"/>
        </w:rPr>
        <w:t>(Géo2France)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(20 min) Quelle est cette donnée ? (</w:t>
      </w:r>
      <w:r w:rsidR="00093F70">
        <w:rPr>
          <w:rFonts w:asciiTheme="minorHAnsi" w:hAnsiTheme="minorHAnsi" w:cstheme="minorHAnsi"/>
        </w:rPr>
        <w:t>Principe</w:t>
      </w:r>
      <w:r>
        <w:rPr>
          <w:rFonts w:asciiTheme="minorHAnsi" w:hAnsiTheme="minorHAnsi" w:cstheme="minorHAnsi"/>
        </w:rPr>
        <w:t xml:space="preserve"> des 2D,</w:t>
      </w:r>
      <w:r w:rsidR="000C4083">
        <w:rPr>
          <w:rFonts w:asciiTheme="minorHAnsi" w:hAnsiTheme="minorHAnsi" w:cstheme="minorHAnsi"/>
        </w:rPr>
        <w:t xml:space="preserve"> CS/US, UMI, squelette, CQE...) </w:t>
      </w:r>
      <w:r>
        <w:rPr>
          <w:rFonts w:asciiTheme="minorHAnsi" w:hAnsiTheme="minorHAnsi" w:cstheme="minorHAnsi"/>
        </w:rPr>
        <w:t>:</w:t>
      </w:r>
      <w:r w:rsidR="000C40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Nicolas </w:t>
      </w:r>
      <w:proofErr w:type="spellStart"/>
      <w:r>
        <w:rPr>
          <w:rFonts w:asciiTheme="minorHAnsi" w:hAnsiTheme="minorHAnsi" w:cstheme="minorHAnsi"/>
        </w:rPr>
        <w:t>Rochard</w:t>
      </w:r>
      <w:proofErr w:type="spellEnd"/>
      <w:r w:rsidR="004A0DF6">
        <w:rPr>
          <w:rFonts w:asciiTheme="minorHAnsi" w:hAnsiTheme="minorHAnsi" w:cstheme="minorHAnsi"/>
        </w:rPr>
        <w:t xml:space="preserve"> (Géo2France)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613689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min) Questions / réponses</w:t>
      </w:r>
    </w:p>
    <w:p w:rsidR="005734B1" w:rsidRDefault="005734B1" w:rsidP="005734B1">
      <w:pPr>
        <w:pStyle w:val="Paragraphedeliste"/>
        <w:ind w:left="0"/>
        <w:rPr>
          <w:rFonts w:asciiTheme="minorHAnsi" w:hAnsiTheme="minorHAnsi" w:cstheme="minorHAnsi"/>
        </w:rPr>
      </w:pPr>
    </w:p>
    <w:p w:rsidR="005734B1" w:rsidRDefault="005734B1" w:rsidP="005734B1">
      <w:pPr>
        <w:rPr>
          <w:rFonts w:asciiTheme="minorHAnsi" w:hAnsiTheme="minorHAnsi" w:cstheme="minorHAnsi"/>
          <w:b/>
          <w:bCs/>
        </w:rPr>
      </w:pPr>
      <w:r>
        <w:rPr>
          <w:rStyle w:val="Titre1Car"/>
        </w:rPr>
        <w:t>11h45 :</w:t>
      </w:r>
      <w:r>
        <w:rPr>
          <w:rStyle w:val="Titre1Car"/>
        </w:rPr>
        <w:tab/>
        <w:t>L’IGN, repositionnement et actualité des données</w:t>
      </w:r>
    </w:p>
    <w:p w:rsidR="005734B1" w:rsidRPr="00721A95" w:rsidRDefault="005734B1" w:rsidP="002F22C1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 w:rsidRPr="00721A95">
        <w:rPr>
          <w:rFonts w:asciiTheme="minorHAnsi" w:hAnsiTheme="minorHAnsi" w:cstheme="minorHAnsi"/>
        </w:rPr>
        <w:t xml:space="preserve">(15 min) </w:t>
      </w:r>
      <w:r w:rsidR="00613689" w:rsidRPr="00721A95">
        <w:rPr>
          <w:rFonts w:asciiTheme="minorHAnsi" w:hAnsiTheme="minorHAnsi" w:cstheme="minorHAnsi"/>
        </w:rPr>
        <w:t xml:space="preserve">Présentation de Samuel Hooge </w:t>
      </w:r>
      <w:r w:rsidRPr="00721A95">
        <w:rPr>
          <w:rFonts w:asciiTheme="minorHAnsi" w:hAnsiTheme="minorHAnsi" w:cstheme="minorHAnsi"/>
        </w:rPr>
        <w:t>(</w:t>
      </w:r>
      <w:r w:rsidR="00613689" w:rsidRPr="00721A95">
        <w:rPr>
          <w:rFonts w:asciiTheme="minorHAnsi" w:hAnsiTheme="minorHAnsi" w:cstheme="minorHAnsi"/>
        </w:rPr>
        <w:t>IGN</w:t>
      </w:r>
      <w:r w:rsidRPr="00721A95">
        <w:rPr>
          <w:rFonts w:asciiTheme="minorHAnsi" w:hAnsiTheme="minorHAnsi" w:cstheme="minorHAnsi"/>
        </w:rPr>
        <w:t>)</w:t>
      </w:r>
    </w:p>
    <w:p w:rsidR="005734B1" w:rsidRPr="009C2E12" w:rsidRDefault="005734B1" w:rsidP="005734B1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(15 min) Questions / réponses   </w:t>
      </w:r>
    </w:p>
    <w:p w:rsidR="00F21C4D" w:rsidRDefault="00F21C4D" w:rsidP="001C4752">
      <w:pPr>
        <w:spacing w:line="360" w:lineRule="auto"/>
        <w:rPr>
          <w:rFonts w:asciiTheme="minorHAnsi" w:hAnsiTheme="minorHAnsi" w:cstheme="minorHAnsi"/>
        </w:rPr>
      </w:pPr>
    </w:p>
    <w:p w:rsidR="00F21C4D" w:rsidRDefault="002C721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PAUSE REPAS / plateaux sandwichs offerts</w:t>
      </w:r>
    </w:p>
    <w:p w:rsidR="00F21C4D" w:rsidRDefault="00F21C4D" w:rsidP="001C4752">
      <w:pPr>
        <w:spacing w:line="360" w:lineRule="auto"/>
        <w:rPr>
          <w:rFonts w:asciiTheme="minorHAnsi" w:hAnsiTheme="minorHAnsi" w:cstheme="minorHAnsi"/>
        </w:rPr>
      </w:pPr>
    </w:p>
    <w:p w:rsidR="00F21C4D" w:rsidRDefault="002C7210">
      <w:pPr>
        <w:rPr>
          <w:rFonts w:asciiTheme="minorHAnsi" w:hAnsiTheme="minorHAnsi" w:cstheme="minorHAnsi"/>
        </w:rPr>
      </w:pPr>
      <w:r>
        <w:rPr>
          <w:rStyle w:val="Titre1Car"/>
        </w:rPr>
        <w:t>1</w:t>
      </w:r>
      <w:r w:rsidR="00BC45E4">
        <w:rPr>
          <w:rStyle w:val="Titre1Car"/>
        </w:rPr>
        <w:t>3</w:t>
      </w:r>
      <w:r>
        <w:rPr>
          <w:rStyle w:val="Titre1Car"/>
        </w:rPr>
        <w:t>h</w:t>
      </w:r>
      <w:r w:rsidR="00BC45E4">
        <w:rPr>
          <w:rStyle w:val="Titre1Car"/>
        </w:rPr>
        <w:t>40</w:t>
      </w:r>
      <w:r>
        <w:rPr>
          <w:rStyle w:val="Titre1Car"/>
        </w:rPr>
        <w:t> :</w:t>
      </w:r>
      <w:r>
        <w:rPr>
          <w:rStyle w:val="Titre1Car"/>
        </w:rPr>
        <w:tab/>
        <w:t>Le contrôle qualité partenarial de l’OCS 2D</w:t>
      </w:r>
      <w:r>
        <w:rPr>
          <w:rFonts w:asciiTheme="minorHAnsi" w:hAnsiTheme="minorHAnsi" w:cstheme="minorHAnsi"/>
          <w:b/>
          <w:bCs/>
        </w:rPr>
        <w:t> </w:t>
      </w:r>
      <w:r>
        <w:rPr>
          <w:rFonts w:ascii="Wingdings" w:eastAsia="Wingdings" w:hAnsi="Wingdings" w:cs="Wingdings"/>
        </w:rPr>
        <w:t></w:t>
      </w:r>
      <w:r>
        <w:rPr>
          <w:rFonts w:asciiTheme="minorHAnsi" w:hAnsiTheme="minorHAnsi" w:cstheme="minorHAnsi"/>
          <w:bCs/>
        </w:rPr>
        <w:t xml:space="preserve"> Nicolas </w:t>
      </w:r>
      <w:proofErr w:type="spellStart"/>
      <w:r>
        <w:rPr>
          <w:rFonts w:asciiTheme="minorHAnsi" w:hAnsiTheme="minorHAnsi" w:cstheme="minorHAnsi"/>
          <w:bCs/>
        </w:rPr>
        <w:t>Rochard</w:t>
      </w:r>
      <w:proofErr w:type="spellEnd"/>
      <w:r w:rsidR="004A0DF6">
        <w:rPr>
          <w:rFonts w:asciiTheme="minorHAnsi" w:hAnsiTheme="minorHAnsi" w:cstheme="minorHAnsi"/>
          <w:bCs/>
        </w:rPr>
        <w:t xml:space="preserve"> </w:t>
      </w:r>
      <w:r w:rsidR="004A0DF6">
        <w:rPr>
          <w:rFonts w:asciiTheme="minorHAnsi" w:hAnsiTheme="minorHAnsi" w:cstheme="minorHAnsi"/>
        </w:rPr>
        <w:t>(Géo2France)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(40 min) Présentation de la démarche partenariale et de la méthodologie contrôle qualité</w:t>
      </w:r>
    </w:p>
    <w:p w:rsidR="00F21C4D" w:rsidRPr="009C2E12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(40 min) Questions / réponses</w:t>
      </w:r>
    </w:p>
    <w:p w:rsidR="00F21C4D" w:rsidRDefault="00F21C4D" w:rsidP="009C2E12">
      <w:pPr>
        <w:pStyle w:val="Paragraphedeliste"/>
        <w:ind w:left="0"/>
        <w:rPr>
          <w:rFonts w:asciiTheme="minorHAnsi" w:hAnsiTheme="minorHAnsi" w:cstheme="minorHAnsi"/>
        </w:rPr>
      </w:pPr>
    </w:p>
    <w:p w:rsidR="00F21C4D" w:rsidRDefault="002C7210">
      <w:pPr>
        <w:rPr>
          <w:rFonts w:asciiTheme="minorHAnsi" w:hAnsiTheme="minorHAnsi" w:cstheme="minorHAnsi"/>
        </w:rPr>
      </w:pPr>
      <w:r>
        <w:rPr>
          <w:rStyle w:val="Titre1Car"/>
        </w:rPr>
        <w:t>15h</w:t>
      </w:r>
      <w:r w:rsidR="00BC45E4">
        <w:rPr>
          <w:rStyle w:val="Titre1Car"/>
        </w:rPr>
        <w:t>0</w:t>
      </w:r>
      <w:r>
        <w:rPr>
          <w:rStyle w:val="Titre1Car"/>
        </w:rPr>
        <w:t>0 :</w:t>
      </w:r>
      <w:r>
        <w:rPr>
          <w:rStyle w:val="Titre1Car"/>
        </w:rPr>
        <w:tab/>
      </w:r>
      <w:proofErr w:type="spellStart"/>
      <w:r>
        <w:rPr>
          <w:rStyle w:val="Titre1Car"/>
        </w:rPr>
        <w:t>Orthophoto</w:t>
      </w:r>
      <w:proofErr w:type="spellEnd"/>
      <w:r>
        <w:rPr>
          <w:rStyle w:val="Titre1Car"/>
        </w:rPr>
        <w:t xml:space="preserve"> régionale à 5 cm : le PCRS et la très grande échelle</w:t>
      </w:r>
      <w:r>
        <w:rPr>
          <w:rFonts w:asciiTheme="minorHAnsi" w:hAnsiTheme="minorHAnsi" w:cstheme="minorHAnsi"/>
          <w:b/>
          <w:bCs/>
        </w:rPr>
        <w:t xml:space="preserve">  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BC45E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min) Contexte légal et échéance 2025 (lo</w:t>
      </w:r>
      <w:r w:rsidR="004C5F59">
        <w:rPr>
          <w:rFonts w:asciiTheme="minorHAnsi" w:hAnsiTheme="minorHAnsi" w:cstheme="minorHAnsi"/>
        </w:rPr>
        <w:t xml:space="preserve">i anti-endommagement de 2013) : </w:t>
      </w:r>
      <w:r>
        <w:rPr>
          <w:rFonts w:asciiTheme="minorHAnsi" w:hAnsiTheme="minorHAnsi" w:cstheme="minorHAnsi"/>
        </w:rPr>
        <w:t xml:space="preserve">JM Wannepain </w:t>
      </w:r>
      <w:r w:rsidR="004A0DF6">
        <w:rPr>
          <w:rFonts w:asciiTheme="minorHAnsi" w:hAnsiTheme="minorHAnsi" w:cstheme="minorHAnsi"/>
        </w:rPr>
        <w:t xml:space="preserve">(Observatoire </w:t>
      </w:r>
      <w:r>
        <w:rPr>
          <w:rFonts w:asciiTheme="minorHAnsi" w:hAnsiTheme="minorHAnsi" w:cstheme="minorHAnsi"/>
        </w:rPr>
        <w:t>régional DT-DICT</w:t>
      </w:r>
      <w:r w:rsidR="004A0DF6">
        <w:rPr>
          <w:rFonts w:asciiTheme="minorHAnsi" w:hAnsiTheme="minorHAnsi" w:cstheme="minorHAnsi"/>
        </w:rPr>
        <w:t>)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 min) Le projet de PCRS Hauts-de-France 2022-2023 : Damien Descoings</w:t>
      </w:r>
      <w:r w:rsidR="004A0DF6">
        <w:rPr>
          <w:rFonts w:asciiTheme="minorHAnsi" w:hAnsiTheme="minorHAnsi" w:cstheme="minorHAnsi"/>
        </w:rPr>
        <w:t xml:space="preserve"> (Géo2France)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(10 min) Exemples tirés des premières dalles : </w:t>
      </w:r>
      <w:r w:rsidR="00613689">
        <w:rPr>
          <w:rFonts w:asciiTheme="minorHAnsi" w:hAnsiTheme="minorHAnsi" w:cstheme="minorHAnsi"/>
        </w:rPr>
        <w:t xml:space="preserve">Damien Descoings </w:t>
      </w:r>
      <w:r w:rsidR="004A0DF6">
        <w:rPr>
          <w:rFonts w:asciiTheme="minorHAnsi" w:hAnsiTheme="minorHAnsi" w:cstheme="minorHAnsi"/>
        </w:rPr>
        <w:t>(Géo2France)</w:t>
      </w:r>
    </w:p>
    <w:p w:rsidR="00F21C4D" w:rsidRDefault="002C7210" w:rsidP="009C2E12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(10 min) Questions / réponses</w:t>
      </w:r>
    </w:p>
    <w:p w:rsidR="001C4752" w:rsidRDefault="001C4752">
      <w:pPr>
        <w:rPr>
          <w:rFonts w:asciiTheme="minorHAnsi" w:hAnsiTheme="minorHAnsi" w:cstheme="minorHAnsi"/>
        </w:rPr>
      </w:pPr>
    </w:p>
    <w:sectPr w:rsidR="001C4752" w:rsidSect="001C475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0" w:rsidRDefault="002C7210">
      <w:r>
        <w:separator/>
      </w:r>
    </w:p>
  </w:endnote>
  <w:endnote w:type="continuationSeparator" w:id="0">
    <w:p w:rsidR="002C7210" w:rsidRDefault="002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defined">
    <w:altName w:val="DejaVu San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52" w:rsidRDefault="001C4752">
    <w:pPr>
      <w:pStyle w:val="Pieddepage"/>
    </w:pPr>
    <w:r w:rsidRPr="001C4752">
      <w:rPr>
        <w:rFonts w:asciiTheme="minorHAnsi" w:hAnsiTheme="minorHAnsi" w:cstheme="minorHAnsi"/>
      </w:rPr>
      <w:drawing>
        <wp:anchor distT="0" distB="0" distL="114300" distR="114300" simplePos="0" relativeHeight="251659264" behindDoc="0" locked="0" layoutInCell="1" allowOverlap="1" wp14:anchorId="6719C449" wp14:editId="628C12AA">
          <wp:simplePos x="0" y="0"/>
          <wp:positionH relativeFrom="column">
            <wp:posOffset>1162050</wp:posOffset>
          </wp:positionH>
          <wp:positionV relativeFrom="paragraph">
            <wp:posOffset>-373165</wp:posOffset>
          </wp:positionV>
          <wp:extent cx="3504565" cy="693420"/>
          <wp:effectExtent l="0" t="0" r="635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045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752">
      <w:rPr>
        <w:rFonts w:asciiTheme="minorHAnsi" w:hAnsiTheme="minorHAnsi" w:cstheme="minorHAnsi"/>
      </w:rPr>
      <w:drawing>
        <wp:anchor distT="0" distB="0" distL="114300" distR="114300" simplePos="0" relativeHeight="251660288" behindDoc="0" locked="0" layoutInCell="1" allowOverlap="1" wp14:anchorId="5FB7477A" wp14:editId="153DFA5A">
          <wp:simplePos x="0" y="0"/>
          <wp:positionH relativeFrom="column">
            <wp:posOffset>5276585</wp:posOffset>
          </wp:positionH>
          <wp:positionV relativeFrom="paragraph">
            <wp:posOffset>-446400</wp:posOffset>
          </wp:positionV>
          <wp:extent cx="1176020" cy="853440"/>
          <wp:effectExtent l="0" t="0" r="5080" b="381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4752">
      <w:rPr>
        <w:rFonts w:asciiTheme="minorHAnsi" w:hAnsiTheme="minorHAnsi" w:cstheme="minorHAnsi"/>
      </w:rPr>
      <w:drawing>
        <wp:anchor distT="0" distB="0" distL="114300" distR="114300" simplePos="0" relativeHeight="251661312" behindDoc="0" locked="0" layoutInCell="1" allowOverlap="1" wp14:anchorId="4A8AD3D2" wp14:editId="4AED0916">
          <wp:simplePos x="0" y="0"/>
          <wp:positionH relativeFrom="column">
            <wp:posOffset>-655200</wp:posOffset>
          </wp:positionH>
          <wp:positionV relativeFrom="paragraph">
            <wp:posOffset>-371890</wp:posOffset>
          </wp:positionV>
          <wp:extent cx="1367790" cy="718185"/>
          <wp:effectExtent l="0" t="0" r="3810" b="5715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0" w:rsidRDefault="002C7210">
      <w:r>
        <w:separator/>
      </w:r>
    </w:p>
  </w:footnote>
  <w:footnote w:type="continuationSeparator" w:id="0">
    <w:p w:rsidR="002C7210" w:rsidRDefault="002C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D6F"/>
    <w:multiLevelType w:val="hybridMultilevel"/>
    <w:tmpl w:val="DC24CC7E"/>
    <w:lvl w:ilvl="0" w:tplc="988CD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C4D1E">
      <w:start w:val="1"/>
      <w:numFmt w:val="bullet"/>
      <w:lvlText w:val="-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DACE9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23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EC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8B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86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6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6E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13"/>
    <w:multiLevelType w:val="hybridMultilevel"/>
    <w:tmpl w:val="40E6081A"/>
    <w:lvl w:ilvl="0" w:tplc="1174F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AC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0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80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C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4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CF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0E1"/>
    <w:multiLevelType w:val="hybridMultilevel"/>
    <w:tmpl w:val="AAB45DAE"/>
    <w:lvl w:ilvl="0" w:tplc="47D2C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6B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80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C9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EF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A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3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A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08E"/>
    <w:multiLevelType w:val="hybridMultilevel"/>
    <w:tmpl w:val="C494E9BC"/>
    <w:lvl w:ilvl="0" w:tplc="80D4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8F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CC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4B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A0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E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A3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7D37"/>
    <w:multiLevelType w:val="hybridMultilevel"/>
    <w:tmpl w:val="E9AABEE0"/>
    <w:lvl w:ilvl="0" w:tplc="1338D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9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8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80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6F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E1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0DE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05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150"/>
    <w:multiLevelType w:val="hybridMultilevel"/>
    <w:tmpl w:val="D53C01D4"/>
    <w:lvl w:ilvl="0" w:tplc="7166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89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4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EF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E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8E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02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A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69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9F8"/>
    <w:multiLevelType w:val="hybridMultilevel"/>
    <w:tmpl w:val="1A2431B6"/>
    <w:lvl w:ilvl="0" w:tplc="7C600B3C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5B48E2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9282CE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2466AB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17075D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40695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2B465B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52A50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ADCCB8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CE6C04"/>
    <w:multiLevelType w:val="hybridMultilevel"/>
    <w:tmpl w:val="35B4933C"/>
    <w:lvl w:ilvl="0" w:tplc="CFE8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6C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A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47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A5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0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8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C8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0BC1"/>
    <w:multiLevelType w:val="hybridMultilevel"/>
    <w:tmpl w:val="54C0B9E8"/>
    <w:lvl w:ilvl="0" w:tplc="6F12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C7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87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8DB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E5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A2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E1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C8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86F"/>
    <w:multiLevelType w:val="hybridMultilevel"/>
    <w:tmpl w:val="4F76E79A"/>
    <w:lvl w:ilvl="0" w:tplc="B6E4DE90">
      <w:start w:val="1"/>
      <w:numFmt w:val="bullet"/>
      <w:lvlText w:val=""/>
      <w:lvlJc w:val="left"/>
      <w:pPr>
        <w:ind w:left="1656" w:hanging="360"/>
      </w:pPr>
      <w:rPr>
        <w:rFonts w:ascii="Symbol" w:eastAsiaTheme="minorHAnsi" w:hAnsi="Symbol" w:cs="Courier New" w:hint="default"/>
        <w:color w:val="1F497D"/>
      </w:rPr>
    </w:lvl>
    <w:lvl w:ilvl="1" w:tplc="CA24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2B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EC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4C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A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2F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D"/>
    <w:rsid w:val="00093F70"/>
    <w:rsid w:val="000C4083"/>
    <w:rsid w:val="001B59BF"/>
    <w:rsid w:val="001C4752"/>
    <w:rsid w:val="002C7210"/>
    <w:rsid w:val="004A0DF6"/>
    <w:rsid w:val="004C5F59"/>
    <w:rsid w:val="00505249"/>
    <w:rsid w:val="005734B1"/>
    <w:rsid w:val="00613689"/>
    <w:rsid w:val="00721A95"/>
    <w:rsid w:val="00733053"/>
    <w:rsid w:val="007559BC"/>
    <w:rsid w:val="00764C83"/>
    <w:rsid w:val="009C2E12"/>
    <w:rsid w:val="00A715F9"/>
    <w:rsid w:val="00B9183A"/>
    <w:rsid w:val="00BC45E4"/>
    <w:rsid w:val="00D056BB"/>
    <w:rsid w:val="00DD19E5"/>
    <w:rsid w:val="00ED11EF"/>
    <w:rsid w:val="00F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38EB"/>
  <w15:docId w15:val="{B4BAF2E3-0DAF-45B2-991D-EC6A0B4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pPr>
      <w:outlineLvl w:val="0"/>
    </w:pPr>
    <w:rPr>
      <w:rFonts w:asciiTheme="minorHAnsi" w:hAnsiTheme="minorHAnsi" w:cstheme="minorHAns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Lienhypertexte">
    <w:name w:val="Hyperlink"/>
    <w:basedOn w:val="Policepardfaut"/>
    <w:uiPriority w:val="99"/>
    <w:unhideWhenUsed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Pr>
      <w:rFonts w:cstheme="minorHAnsi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6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9F33-D66B-493F-A9FC-421D90AC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DESCOINGS Damien</dc:creator>
  <cp:keywords/>
  <dc:description/>
  <cp:lastModifiedBy>DESCOINGS Damien</cp:lastModifiedBy>
  <cp:revision>8</cp:revision>
  <cp:lastPrinted>2023-02-02T15:45:00Z</cp:lastPrinted>
  <dcterms:created xsi:type="dcterms:W3CDTF">2023-03-29T07:38:00Z</dcterms:created>
  <dcterms:modified xsi:type="dcterms:W3CDTF">2023-03-30T16:00:00Z</dcterms:modified>
</cp:coreProperties>
</file>